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6ABEA2">
      <w:pPr>
        <w:spacing w:line="600" w:lineRule="exact"/>
        <w:ind w:firstLine="0" w:firstLineChars="0"/>
        <w:rPr>
          <w:rFonts w:hint="eastAsia" w:eastAsia="黑体"/>
          <w:sz w:val="28"/>
          <w:lang w:val="en-US" w:eastAsia="zh-CN"/>
        </w:rPr>
      </w:pPr>
      <w:bookmarkStart w:id="0" w:name="_GoBack"/>
      <w:bookmarkEnd w:id="0"/>
      <w:r>
        <w:rPr>
          <w:rFonts w:hint="eastAsia" w:eastAsia="黑体"/>
          <w:sz w:val="28"/>
          <w:lang w:eastAsia="zh-CN"/>
        </w:rPr>
        <w:t>附件</w:t>
      </w:r>
    </w:p>
    <w:p w14:paraId="2DE81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eastAsia="方正小标宋简体"/>
          <w:sz w:val="44"/>
          <w:lang w:val="en-US" w:eastAsia="zh-CN"/>
        </w:rPr>
        <w:t>2024年</w:t>
      </w:r>
      <w:r>
        <w:rPr>
          <w:rFonts w:hint="default" w:eastAsia="方正小标宋简体"/>
          <w:sz w:val="44"/>
          <w:lang w:eastAsia="zh-CN"/>
        </w:rPr>
        <w:t>度浙江省</w:t>
      </w:r>
      <w:r>
        <w:rPr>
          <w:rFonts w:hint="eastAsia" w:eastAsia="方正小标宋简体"/>
          <w:sz w:val="44"/>
          <w:lang w:val="en-US" w:eastAsia="zh-CN"/>
        </w:rPr>
        <w:t>省级工业设计中心认定名单</w:t>
      </w:r>
    </w:p>
    <w:p w14:paraId="04F3EBF8">
      <w:pPr>
        <w:ind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eastAsia="楷体"/>
          <w:sz w:val="32"/>
          <w:lang w:val="en-US" w:eastAsia="zh-CN"/>
        </w:rPr>
        <w:t>（第八批）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00"/>
        <w:gridCol w:w="3620"/>
      </w:tblGrid>
      <w:tr w14:paraId="5E0C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D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3F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企业工业设计中心名称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0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主体</w:t>
            </w:r>
          </w:p>
        </w:tc>
      </w:tr>
      <w:tr w14:paraId="4A0A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8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达利（中国）有限公司工业设计中心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达利（中国）有限公司</w:t>
            </w:r>
          </w:p>
        </w:tc>
      </w:tr>
      <w:tr w14:paraId="7DDF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D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千年舟绿色低碳家居产品研究设计中心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千年舟新材科技集团股份有限公司</w:t>
            </w:r>
          </w:p>
        </w:tc>
      </w:tr>
      <w:tr w14:paraId="6F82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6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B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西子洁能工业设计中心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西子清洁能源装备制造股份有限公司</w:t>
            </w:r>
          </w:p>
        </w:tc>
      </w:tr>
      <w:tr w14:paraId="7386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7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4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杭州乐秀智能设计工业设计中心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杭州乐秀电子科技有限公司</w:t>
            </w:r>
          </w:p>
        </w:tc>
      </w:tr>
      <w:tr w14:paraId="4964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A8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南都电源新能源工业设计中心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浙江南都电源动力股份有限公司</w:t>
            </w:r>
          </w:p>
        </w:tc>
      </w:tr>
      <w:tr w14:paraId="2DCB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19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浙江金火科技实业有限公司工业设计中心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1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浙江金火科技实业有限公司</w:t>
            </w:r>
          </w:p>
        </w:tc>
      </w:tr>
      <w:tr w14:paraId="3AB7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3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浙江夕尔科技有限公司babycare工业设计中心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F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浙江夕尔科技有限公司</w:t>
            </w:r>
          </w:p>
        </w:tc>
      </w:tr>
      <w:tr w14:paraId="418A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A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网易云音乐工业设计中心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5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杭州网易云音乐科技有限公司</w:t>
            </w:r>
          </w:p>
        </w:tc>
      </w:tr>
      <w:tr w14:paraId="4F8F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A8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A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宁波怡人玩具有限公司儿童益智玩具工业设计中心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3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宁波怡人玩具有限公司</w:t>
            </w:r>
          </w:p>
        </w:tc>
      </w:tr>
      <w:tr w14:paraId="4B15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25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宁波博洋家纺集团有限公司工业设计中心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1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宁波博洋家纺集团有限公司</w:t>
            </w:r>
          </w:p>
        </w:tc>
      </w:tr>
      <w:tr w14:paraId="6767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4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宁波力劲科技有限公司智能压铸装备工业设计中心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宁波力劲科技有限公司</w:t>
            </w:r>
          </w:p>
        </w:tc>
      </w:tr>
      <w:tr w14:paraId="27D9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3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艾优控股有限公司工业设计中心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F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宁波艾优控股有限公司</w:t>
            </w:r>
          </w:p>
        </w:tc>
      </w:tr>
      <w:tr w14:paraId="3BEF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B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C0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慈溪悦达工业设计中心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A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慈溪市悦达电子科技有限公司</w:t>
            </w:r>
          </w:p>
        </w:tc>
      </w:tr>
      <w:tr w14:paraId="533F8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3D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浙江动一高端锂电园林工具及储能产品工业设计中心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3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浙江动一新能源动力科技股份有限公司</w:t>
            </w:r>
          </w:p>
        </w:tc>
      </w:tr>
      <w:tr w14:paraId="1BFF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24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浙江力玄运动科技股份有限公司健身器材工业设计中心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9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浙江力玄运动科技股份有限公司</w:t>
            </w:r>
          </w:p>
        </w:tc>
      </w:tr>
      <w:tr w14:paraId="55C1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67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4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智能储能逆变器工业设计中心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锦浪科技股份有限公司</w:t>
            </w:r>
          </w:p>
        </w:tc>
      </w:tr>
      <w:tr w14:paraId="18BC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39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浙江华朔科技股份有限公司工业设计中心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浙江华朔科技股份有限公司</w:t>
            </w:r>
          </w:p>
        </w:tc>
      </w:tr>
      <w:tr w14:paraId="56BD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BC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宁波三星医疗电气股份有限公司工业设计中心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宁波三星医疗电气股份有限公司</w:t>
            </w:r>
          </w:p>
        </w:tc>
      </w:tr>
      <w:tr w14:paraId="3573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7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E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舜宇车载智慧光学工业设计中心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宁波舜宇车载光学技术有限公司</w:t>
            </w:r>
          </w:p>
        </w:tc>
      </w:tr>
      <w:tr w14:paraId="254F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9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B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浙江省长江汽车电子工业设计中心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C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浙江长江汽车电子有限公司</w:t>
            </w:r>
          </w:p>
        </w:tc>
      </w:tr>
      <w:tr w14:paraId="6336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BA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力邦合信智能制动系统工业设计中心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浙江力邦合信智能制动系统股份有限公司</w:t>
            </w:r>
          </w:p>
        </w:tc>
      </w:tr>
      <w:tr w14:paraId="6BF8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6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乔路铭汽车功能部件工业设计中心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乔路铭科技股份有限公司</w:t>
            </w:r>
          </w:p>
        </w:tc>
      </w:tr>
      <w:tr w14:paraId="3F59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海星海事电气集团有限公司船舶灯具工业设计中心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C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海星海事电气集团有限公司</w:t>
            </w:r>
          </w:p>
        </w:tc>
      </w:tr>
      <w:tr w14:paraId="5C1D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6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浙江伯特利科技股份有限公司工业设计中心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9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浙江伯特利科技股份有限公司</w:t>
            </w:r>
          </w:p>
        </w:tc>
      </w:tr>
      <w:tr w14:paraId="7E0D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珠城精密连接器工业设计中心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4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浙江珠城科技股份有限公司</w:t>
            </w:r>
          </w:p>
        </w:tc>
      </w:tr>
      <w:tr w14:paraId="1C9E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5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15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红光输配电企业工业设计中心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8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红光电气集团有限公司</w:t>
            </w:r>
          </w:p>
        </w:tc>
      </w:tr>
      <w:tr w14:paraId="790C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7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良固阀门集团股份有限公司工业设计中心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9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良固阀门集团股份有限公司</w:t>
            </w:r>
          </w:p>
        </w:tc>
      </w:tr>
      <w:tr w14:paraId="076D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3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鸿升五金卫浴工业设计中心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温州鸿升集团有限公司</w:t>
            </w:r>
          </w:p>
        </w:tc>
      </w:tr>
      <w:tr w14:paraId="7F05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2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金莱勒配电与电控系统企业工业设计中心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浙江金莱勒电气股份有限公司</w:t>
            </w:r>
          </w:p>
        </w:tc>
      </w:tr>
      <w:tr w14:paraId="10E8F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AE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泰力家居电气工业设计中心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4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泰力实业有限公司</w:t>
            </w:r>
          </w:p>
        </w:tc>
      </w:tr>
      <w:tr w14:paraId="1233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E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星光农机股份有限公司工业设计中心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69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星光农机股份有限公司</w:t>
            </w:r>
          </w:p>
        </w:tc>
      </w:tr>
      <w:tr w14:paraId="5BAF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CE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D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浙江太平微特电机设计中心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5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湖州太平微特电机有限公司</w:t>
            </w:r>
          </w:p>
        </w:tc>
      </w:tr>
      <w:tr w14:paraId="5745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8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79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隆泰高端医用敷料工业设计中心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浙江隆泰医疗科技有限公司</w:t>
            </w:r>
          </w:p>
        </w:tc>
      </w:tr>
      <w:tr w14:paraId="74A4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1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A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浙江省和良管材成形智能装备工业设计中心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浙江长兴和良智能装备有限公司</w:t>
            </w:r>
          </w:p>
        </w:tc>
      </w:tr>
      <w:tr w14:paraId="6517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C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3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安吉热威电加热元件工业设计中心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安吉热威电热科技有限公司</w:t>
            </w:r>
          </w:p>
        </w:tc>
      </w:tr>
      <w:tr w14:paraId="5859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4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浙江东鸿电子股份有限公司工业设计中心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浙江东鸿电子股份有限公司</w:t>
            </w:r>
          </w:p>
        </w:tc>
      </w:tr>
      <w:tr w14:paraId="24D8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7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A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瑞邦肉食品加工工业设计中心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C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浙江瑞邦智能装备股份有限公司</w:t>
            </w:r>
          </w:p>
        </w:tc>
      </w:tr>
      <w:tr w14:paraId="5A11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E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嘉兴雁荡容器包装工业设计中心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嘉兴雁荡包装有限公司</w:t>
            </w:r>
          </w:p>
        </w:tc>
      </w:tr>
      <w:tr w14:paraId="29BB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3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E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浙江亿力机电股份有限公司工业设计中心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浙江亿力机电股份有限公司</w:t>
            </w:r>
          </w:p>
        </w:tc>
      </w:tr>
      <w:tr w14:paraId="506D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11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特富工业设计中心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4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浙江特富发展股份有限公司</w:t>
            </w:r>
          </w:p>
        </w:tc>
      </w:tr>
      <w:tr w14:paraId="187F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4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台谊智能化消防工业设计中心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浙江台谊消防股份有限公司</w:t>
            </w:r>
          </w:p>
        </w:tc>
      </w:tr>
      <w:tr w14:paraId="523B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5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0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华尔科技集团工业设计中心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华尔科技集团股份有限公司</w:t>
            </w:r>
          </w:p>
        </w:tc>
      </w:tr>
      <w:tr w14:paraId="0AAA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A2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62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佳教创意玩具设计中心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B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浙江佳教控股集团有限公司</w:t>
            </w:r>
          </w:p>
        </w:tc>
      </w:tr>
      <w:tr w14:paraId="4BAC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A7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3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巨力工业设计中心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F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巨力自动化设备（浙江）有限公司</w:t>
            </w:r>
          </w:p>
        </w:tc>
      </w:tr>
      <w:tr w14:paraId="22DA7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C5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嘉欣丝绸工业设计中心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4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浙江嘉欣丝绸股份有限公司</w:t>
            </w:r>
          </w:p>
        </w:tc>
      </w:tr>
      <w:tr w14:paraId="058F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4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A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卡拉羊箱包工业设计中心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浙江卡拉扬集团有限公司</w:t>
            </w:r>
          </w:p>
        </w:tc>
      </w:tr>
      <w:tr w14:paraId="68FF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19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8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浙江捷众高端汽车精密零部件设计中心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浙江捷众科技股份有限公司</w:t>
            </w:r>
          </w:p>
        </w:tc>
      </w:tr>
      <w:tr w14:paraId="0283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3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绍兴欧力-卧龙振动机械有限公司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绍兴欧力-卧龙振动机械有限公司</w:t>
            </w:r>
          </w:p>
        </w:tc>
      </w:tr>
      <w:tr w14:paraId="71BA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5C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A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浙江皇冠电动工具工业设计中心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7E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浙江皇冠电动工具制造有限公司</w:t>
            </w:r>
          </w:p>
        </w:tc>
      </w:tr>
      <w:tr w14:paraId="1FE5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C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4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浙江万得福智能科技股份有限公司工业设计中心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浙江万得福智能科技股份有限公司</w:t>
            </w:r>
          </w:p>
        </w:tc>
      </w:tr>
      <w:tr w14:paraId="69DE2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C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科润智能控制股份有限公司工业设计中心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6F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科润智能控制股份有限公司</w:t>
            </w:r>
          </w:p>
        </w:tc>
      </w:tr>
      <w:tr w14:paraId="38D8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D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浙江健盛集团江山针织有限公司棉袜设计中心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1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浙江健盛集团江山针织有限公司</w:t>
            </w:r>
          </w:p>
        </w:tc>
      </w:tr>
      <w:tr w14:paraId="5B92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51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天成车辆座椅工业设计中心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1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浙江天成自控股份有限公司</w:t>
            </w:r>
          </w:p>
        </w:tc>
      </w:tr>
      <w:tr w14:paraId="6CC9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4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纳爱斯集团有限公司包装设计中心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F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纳爱斯集团有限公司</w:t>
            </w:r>
          </w:p>
        </w:tc>
      </w:tr>
      <w:tr w14:paraId="08D3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4E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华威高端金属门工业设计中心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F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浙江华威门业有限公司</w:t>
            </w:r>
          </w:p>
        </w:tc>
      </w:tr>
    </w:tbl>
    <w:p w14:paraId="752B2632"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112"/>
      </w:tblGrid>
      <w:tr w14:paraId="3581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92192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7D8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工业设计企业</w:t>
            </w:r>
          </w:p>
        </w:tc>
      </w:tr>
      <w:tr w14:paraId="471C3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DC9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10F7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杭州膳佳家居用品有限公司</w:t>
            </w:r>
          </w:p>
        </w:tc>
      </w:tr>
      <w:tr w14:paraId="5759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89F8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0421F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杭州哲美文化产业发展有限公司</w:t>
            </w:r>
          </w:p>
        </w:tc>
      </w:tr>
      <w:tr w14:paraId="6765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8F42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3755E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宁波东瑞唐狮创意科技有限公司</w:t>
            </w:r>
          </w:p>
        </w:tc>
      </w:tr>
      <w:tr w14:paraId="0DA0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1A1B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F07C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宁波沱沱河设计有限公司</w:t>
            </w:r>
          </w:p>
        </w:tc>
      </w:tr>
      <w:tr w14:paraId="60EE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943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8D619"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宁波可点工业设计有限公司</w:t>
            </w:r>
          </w:p>
        </w:tc>
      </w:tr>
    </w:tbl>
    <w:p w14:paraId="1AF22D42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0"/>
        </w:rPr>
        <w:sectPr>
          <w:footerReference r:id="rId5" w:type="default"/>
          <w:type w:val="continuous"/>
          <w:pgSz w:w="11906" w:h="16838"/>
          <w:pgMar w:top="1814" w:right="1587" w:bottom="1587" w:left="1587" w:header="850" w:footer="1417" w:gutter="0"/>
          <w:paperSrc/>
          <w:pgNumType w:fmt="decimal"/>
          <w:cols w:space="720" w:num="1"/>
          <w:formProt w:val="0"/>
          <w:docGrid w:type="lines" w:linePitch="435" w:charSpace="0"/>
        </w:sectPr>
      </w:pPr>
    </w:p>
    <w:p w14:paraId="7FB6F341">
      <w:pPr>
        <w:spacing w:line="40" w:lineRule="exact"/>
        <w:rPr>
          <w:rFonts w:hint="eastAsia"/>
        </w:rPr>
      </w:pPr>
    </w:p>
    <w:sectPr>
      <w:type w:val="continuous"/>
      <w:pgSz w:w="11906" w:h="16838"/>
      <w:pgMar w:top="2097" w:right="1474" w:bottom="1984" w:left="1587" w:header="851" w:footer="1814" w:gutter="0"/>
      <w:paperSrc/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A60D34-4EF4-47C0-AB62-EBFC8CDC39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BE86A1A-C726-47CF-A00D-2082CFF73A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B72C796-9D66-4D41-AEE5-B6BE432DA7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0989270-B103-45DF-B120-C13CBB90FE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BE88D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256540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EE03D"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Style w:val="7"/>
                              <w:rFonts w:hint="eastAsia"/>
                              <w:sz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0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m+E2PTAAAABwEAAA8AAAAAAAAA&#10;AQAgAAAAIgAAAGRycy9kb3ducmV2LnhtbFBLAQIUABQAAAAIAIdO4kBteV5o3QEAAL4DAAAOAAAA&#10;AAAAAAEAIAAAACI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7EE03D">
                    <w:pPr>
                      <w:pStyle w:val="3"/>
                      <w:ind w:firstLine="0" w:firstLineChars="0"/>
                    </w:pPr>
                    <w:r>
                      <w:rPr>
                        <w:rStyle w:val="7"/>
                        <w:rFonts w:hint="eastAsia"/>
                        <w:sz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forms" w:enforcement="0"/>
  <w:defaultTabStop w:val="420"/>
  <w:hyphenationZone w:val="360"/>
  <w:drawingGridHorizontalSpacing w:val="12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155F3"/>
    <w:rsid w:val="09143199"/>
    <w:rsid w:val="0B7311F2"/>
    <w:rsid w:val="0BCD6EEA"/>
    <w:rsid w:val="0C361EBE"/>
    <w:rsid w:val="0E774718"/>
    <w:rsid w:val="0FAB4944"/>
    <w:rsid w:val="11F83CA8"/>
    <w:rsid w:val="14B21D1D"/>
    <w:rsid w:val="17050ED2"/>
    <w:rsid w:val="17395A9E"/>
    <w:rsid w:val="19B62FA3"/>
    <w:rsid w:val="19B93F60"/>
    <w:rsid w:val="1B973A59"/>
    <w:rsid w:val="1BD51F51"/>
    <w:rsid w:val="1BF479D3"/>
    <w:rsid w:val="1D42296C"/>
    <w:rsid w:val="1D7C7E4C"/>
    <w:rsid w:val="20770EDC"/>
    <w:rsid w:val="23FC29CE"/>
    <w:rsid w:val="251F2EDB"/>
    <w:rsid w:val="258259A2"/>
    <w:rsid w:val="277E4AD0"/>
    <w:rsid w:val="2B345837"/>
    <w:rsid w:val="2D44536D"/>
    <w:rsid w:val="2DB24BE1"/>
    <w:rsid w:val="32833F64"/>
    <w:rsid w:val="32A90B4B"/>
    <w:rsid w:val="33BC6AFC"/>
    <w:rsid w:val="346C0750"/>
    <w:rsid w:val="378944ED"/>
    <w:rsid w:val="37FC4126"/>
    <w:rsid w:val="38A93408"/>
    <w:rsid w:val="3BA436B1"/>
    <w:rsid w:val="3CBA2973"/>
    <w:rsid w:val="3EF57F0D"/>
    <w:rsid w:val="418F019B"/>
    <w:rsid w:val="477E25BD"/>
    <w:rsid w:val="47F72F00"/>
    <w:rsid w:val="48DB40A0"/>
    <w:rsid w:val="49114ACD"/>
    <w:rsid w:val="4CCA20B3"/>
    <w:rsid w:val="522A24E1"/>
    <w:rsid w:val="54D62CF0"/>
    <w:rsid w:val="557800A7"/>
    <w:rsid w:val="571C1005"/>
    <w:rsid w:val="578E474A"/>
    <w:rsid w:val="5AC9716C"/>
    <w:rsid w:val="5D053CEB"/>
    <w:rsid w:val="5E1A20EF"/>
    <w:rsid w:val="65016BD0"/>
    <w:rsid w:val="6AB53C85"/>
    <w:rsid w:val="6BC85664"/>
    <w:rsid w:val="6C0C19F8"/>
    <w:rsid w:val="7033219B"/>
    <w:rsid w:val="70795D2D"/>
    <w:rsid w:val="709223F1"/>
    <w:rsid w:val="71F60329"/>
    <w:rsid w:val="74A82BB8"/>
    <w:rsid w:val="75E7244E"/>
    <w:rsid w:val="775E649E"/>
    <w:rsid w:val="77A94F21"/>
    <w:rsid w:val="782A7B95"/>
    <w:rsid w:val="7D801440"/>
    <w:rsid w:val="7E4835CD"/>
    <w:rsid w:val="7F835424"/>
    <w:rsid w:val="B6753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0"/>
    <w:uiPriority w:val="0"/>
    <w:pPr>
      <w:widowControl/>
      <w:snapToGrid w:val="0"/>
    </w:pPr>
    <w:rPr>
      <w:rFonts w:ascii="Times New Roman" w:hAnsi="Times New Roman" w:eastAsia="仿宋_GB2312"/>
      <w:kern w:val="0"/>
      <w:sz w:val="32"/>
      <w:szCs w:val="21"/>
    </w:rPr>
  </w:style>
  <w:style w:type="paragraph" w:customStyle="1" w:styleId="9">
    <w:name w:val="p0"/>
    <w:uiPriority w:val="0"/>
    <w:pPr>
      <w:widowControl/>
    </w:pPr>
    <w:rPr>
      <w:rFonts w:ascii="Times New Roman" w:hAnsi="Times New Roman" w:eastAsia="仿宋_GB2312"/>
      <w:kern w:val="0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soft.netnest.com.cn</Company>
  <Pages>4</Pages>
  <Words>1691</Words>
  <Characters>1747</Characters>
  <Lines>1</Lines>
  <Paragraphs>1</Paragraphs>
  <TotalTime>7.33333333333333</TotalTime>
  <ScaleCrop>false</ScaleCrop>
  <LinksUpToDate>false</LinksUpToDate>
  <CharactersWithSpaces>1747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2010-06-10T07:05:00Z</dcterms:created>
  <dc:creator>周小平</dc:creator>
  <cp:lastModifiedBy>奚先念₁₃₄₂₉₂₇₀₈₁₆</cp:lastModifiedBy>
  <cp:lastPrinted>2010-04-28T09:35:00Z</cp:lastPrinted>
  <dcterms:modified xsi:type="dcterms:W3CDTF">2024-12-31T01:34:08Z</dcterms:modified>
  <dc:title>浙经信软件〔2010〕150号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97799E9F7ACD4D2EB3D214816FFE386A_13</vt:lpwstr>
  </property>
</Properties>
</file>