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41F4D" w14:textId="19E85E12" w:rsidR="009066F3" w:rsidRPr="00ED3D53" w:rsidRDefault="009066F3" w:rsidP="009066F3">
      <w:pPr>
        <w:snapToGrid w:val="0"/>
        <w:spacing w:line="360" w:lineRule="exact"/>
        <w:jc w:val="left"/>
        <w:rPr>
          <w:rFonts w:ascii="Times New Roman" w:eastAsia="仿宋_GB2312" w:hAnsi="Times New Roman" w:cs="Times New Roman"/>
          <w:sz w:val="32"/>
          <w:szCs w:val="32"/>
        </w:rPr>
      </w:pPr>
      <w:r w:rsidRPr="00ED3D53">
        <w:rPr>
          <w:rFonts w:ascii="Times New Roman" w:eastAsia="仿宋_GB2312" w:hAnsi="Times New Roman" w:cs="Times New Roman"/>
          <w:sz w:val="32"/>
          <w:szCs w:val="32"/>
        </w:rPr>
        <w:t>附件</w:t>
      </w:r>
      <w:r w:rsidR="00980656">
        <w:rPr>
          <w:rFonts w:ascii="Times New Roman" w:eastAsia="仿宋_GB2312" w:hAnsi="Times New Roman" w:cs="Times New Roman" w:hint="eastAsia"/>
          <w:sz w:val="32"/>
          <w:szCs w:val="32"/>
        </w:rPr>
        <w:t>3</w:t>
      </w:r>
    </w:p>
    <w:p w14:paraId="1E11AA7C" w14:textId="77777777" w:rsidR="009066F3" w:rsidRPr="00DD4B9D" w:rsidRDefault="009066F3" w:rsidP="009066F3">
      <w:pPr>
        <w:snapToGrid w:val="0"/>
        <w:spacing w:line="360" w:lineRule="exact"/>
        <w:jc w:val="center"/>
        <w:rPr>
          <w:rFonts w:ascii="方正小标宋简体" w:eastAsia="方正小标宋简体" w:hAnsi="华文中宋" w:cs="Times New Roman"/>
          <w:sz w:val="36"/>
          <w:szCs w:val="36"/>
        </w:rPr>
      </w:pPr>
      <w:r w:rsidRPr="00DD4B9D">
        <w:rPr>
          <w:rFonts w:ascii="方正小标宋简体" w:eastAsia="方正小标宋简体" w:hAnsi="华文中宋" w:cs="方正小标宋简体" w:hint="eastAsia"/>
          <w:sz w:val="36"/>
          <w:szCs w:val="36"/>
        </w:rPr>
        <w:t>上一年度技术先进型服务业务收入明细表</w:t>
      </w:r>
    </w:p>
    <w:p w14:paraId="26C624E6" w14:textId="77777777" w:rsidR="009066F3" w:rsidRPr="00B45B94" w:rsidRDefault="009066F3" w:rsidP="009066F3">
      <w:pPr>
        <w:snapToGrid w:val="0"/>
        <w:spacing w:line="360" w:lineRule="exact"/>
        <w:jc w:val="center"/>
        <w:rPr>
          <w:rFonts w:ascii="方正小标宋简体" w:eastAsia="方正小标宋简体" w:hAnsi="华文中宋" w:cs="Times New Roman"/>
          <w:sz w:val="36"/>
          <w:szCs w:val="36"/>
        </w:rPr>
      </w:pPr>
    </w:p>
    <w:tbl>
      <w:tblPr>
        <w:tblW w:w="1438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43"/>
        <w:gridCol w:w="2437"/>
        <w:gridCol w:w="1612"/>
        <w:gridCol w:w="1843"/>
        <w:gridCol w:w="2551"/>
        <w:gridCol w:w="2410"/>
        <w:gridCol w:w="2692"/>
      </w:tblGrid>
      <w:tr w:rsidR="009066F3" w:rsidRPr="00B45B94" w14:paraId="4BCD4B67" w14:textId="77777777" w:rsidTr="00311379">
        <w:tc>
          <w:tcPr>
            <w:tcW w:w="843" w:type="dxa"/>
            <w:vAlign w:val="center"/>
          </w:tcPr>
          <w:p w14:paraId="1A825AD5" w14:textId="77777777" w:rsidR="009066F3" w:rsidRPr="00311379" w:rsidRDefault="009066F3" w:rsidP="00BB6C0B">
            <w:pPr>
              <w:snapToGrid w:val="0"/>
              <w:spacing w:line="360" w:lineRule="exact"/>
              <w:jc w:val="center"/>
              <w:rPr>
                <w:rFonts w:ascii="黑体" w:eastAsia="黑体" w:hAnsi="黑体" w:cs="Times New Roman"/>
                <w:bCs/>
                <w:sz w:val="24"/>
                <w:szCs w:val="28"/>
              </w:rPr>
            </w:pPr>
            <w:r w:rsidRPr="00311379">
              <w:rPr>
                <w:rFonts w:ascii="黑体" w:eastAsia="黑体" w:hAnsi="黑体" w:cs="仿宋_GB2312" w:hint="eastAsia"/>
                <w:bCs/>
                <w:sz w:val="24"/>
                <w:szCs w:val="28"/>
              </w:rPr>
              <w:t>序号</w:t>
            </w:r>
          </w:p>
        </w:tc>
        <w:tc>
          <w:tcPr>
            <w:tcW w:w="2437" w:type="dxa"/>
            <w:vAlign w:val="center"/>
          </w:tcPr>
          <w:p w14:paraId="15E3579A" w14:textId="77777777" w:rsidR="009066F3" w:rsidRPr="00311379" w:rsidRDefault="009066F3" w:rsidP="00BB6C0B">
            <w:pPr>
              <w:snapToGrid w:val="0"/>
              <w:spacing w:line="360" w:lineRule="exact"/>
              <w:jc w:val="center"/>
              <w:rPr>
                <w:rFonts w:ascii="黑体" w:eastAsia="黑体" w:hAnsi="黑体" w:cs="Times New Roman"/>
                <w:bCs/>
                <w:sz w:val="24"/>
                <w:szCs w:val="28"/>
              </w:rPr>
            </w:pPr>
            <w:r w:rsidRPr="00311379">
              <w:rPr>
                <w:rFonts w:ascii="黑体" w:eastAsia="黑体" w:hAnsi="黑体" w:cs="仿宋_GB2312" w:hint="eastAsia"/>
                <w:bCs/>
                <w:sz w:val="24"/>
                <w:szCs w:val="28"/>
              </w:rPr>
              <w:t>合同名称</w:t>
            </w:r>
          </w:p>
        </w:tc>
        <w:tc>
          <w:tcPr>
            <w:tcW w:w="1612" w:type="dxa"/>
            <w:vAlign w:val="center"/>
          </w:tcPr>
          <w:p w14:paraId="4DA46797" w14:textId="77777777" w:rsidR="009066F3" w:rsidRPr="00311379" w:rsidRDefault="009066F3" w:rsidP="00BB6C0B">
            <w:pPr>
              <w:snapToGrid w:val="0"/>
              <w:spacing w:line="360" w:lineRule="exact"/>
              <w:jc w:val="center"/>
              <w:rPr>
                <w:rFonts w:ascii="黑体" w:eastAsia="黑体" w:hAnsi="黑体" w:cs="Times New Roman"/>
                <w:bCs/>
                <w:sz w:val="24"/>
                <w:szCs w:val="28"/>
              </w:rPr>
            </w:pPr>
            <w:r w:rsidRPr="00311379">
              <w:rPr>
                <w:rFonts w:ascii="黑体" w:eastAsia="黑体" w:hAnsi="黑体" w:cs="仿宋_GB2312" w:hint="eastAsia"/>
                <w:bCs/>
                <w:sz w:val="24"/>
                <w:szCs w:val="28"/>
              </w:rPr>
              <w:t>业务内容</w:t>
            </w:r>
          </w:p>
        </w:tc>
        <w:tc>
          <w:tcPr>
            <w:tcW w:w="1843" w:type="dxa"/>
            <w:vAlign w:val="center"/>
          </w:tcPr>
          <w:p w14:paraId="3726F1FC" w14:textId="77777777" w:rsidR="009066F3" w:rsidRPr="00311379" w:rsidRDefault="009066F3" w:rsidP="00BB6C0B">
            <w:pPr>
              <w:snapToGrid w:val="0"/>
              <w:spacing w:line="360" w:lineRule="exact"/>
              <w:jc w:val="center"/>
              <w:rPr>
                <w:rFonts w:ascii="黑体" w:eastAsia="黑体" w:hAnsi="黑体" w:cs="Times New Roman"/>
                <w:bCs/>
                <w:sz w:val="24"/>
                <w:szCs w:val="28"/>
              </w:rPr>
            </w:pPr>
            <w:r w:rsidRPr="00311379">
              <w:rPr>
                <w:rFonts w:ascii="黑体" w:eastAsia="黑体" w:hAnsi="黑体" w:cs="仿宋_GB2312" w:hint="eastAsia"/>
                <w:bCs/>
                <w:sz w:val="24"/>
                <w:szCs w:val="28"/>
              </w:rPr>
              <w:t>业务类别</w:t>
            </w:r>
          </w:p>
        </w:tc>
        <w:tc>
          <w:tcPr>
            <w:tcW w:w="2551" w:type="dxa"/>
            <w:vAlign w:val="center"/>
          </w:tcPr>
          <w:p w14:paraId="6C1E1A20" w14:textId="77777777" w:rsidR="009066F3" w:rsidRPr="00311379" w:rsidRDefault="009066F3" w:rsidP="00BB6C0B">
            <w:pPr>
              <w:snapToGrid w:val="0"/>
              <w:spacing w:line="360" w:lineRule="exact"/>
              <w:jc w:val="center"/>
              <w:rPr>
                <w:rFonts w:ascii="黑体" w:eastAsia="黑体" w:hAnsi="黑体" w:cs="Times New Roman"/>
                <w:bCs/>
                <w:sz w:val="24"/>
                <w:szCs w:val="28"/>
              </w:rPr>
            </w:pPr>
            <w:r w:rsidRPr="00311379">
              <w:rPr>
                <w:rFonts w:ascii="黑体" w:eastAsia="黑体" w:hAnsi="黑体" w:cs="仿宋_GB2312" w:hint="eastAsia"/>
                <w:bCs/>
                <w:sz w:val="24"/>
                <w:szCs w:val="28"/>
              </w:rPr>
              <w:t>经审核的离岸服务外包业务收入（万元）</w:t>
            </w:r>
          </w:p>
        </w:tc>
        <w:tc>
          <w:tcPr>
            <w:tcW w:w="2410" w:type="dxa"/>
            <w:vAlign w:val="center"/>
          </w:tcPr>
          <w:p w14:paraId="59DD25B3" w14:textId="77777777" w:rsidR="009066F3" w:rsidRPr="00311379" w:rsidRDefault="009066F3" w:rsidP="00BB6C0B">
            <w:pPr>
              <w:snapToGrid w:val="0"/>
              <w:spacing w:line="360" w:lineRule="exact"/>
              <w:jc w:val="center"/>
              <w:rPr>
                <w:rFonts w:ascii="黑体" w:eastAsia="黑体" w:hAnsi="黑体" w:cs="Times New Roman"/>
                <w:bCs/>
                <w:sz w:val="24"/>
                <w:szCs w:val="28"/>
              </w:rPr>
            </w:pPr>
            <w:r w:rsidRPr="00311379">
              <w:rPr>
                <w:rFonts w:ascii="黑体" w:eastAsia="黑体" w:hAnsi="黑体" w:cs="仿宋_GB2312" w:hint="eastAsia"/>
                <w:bCs/>
                <w:sz w:val="24"/>
                <w:szCs w:val="28"/>
              </w:rPr>
              <w:t>经审核的在</w:t>
            </w:r>
            <w:proofErr w:type="gramStart"/>
            <w:r w:rsidRPr="00311379">
              <w:rPr>
                <w:rFonts w:ascii="黑体" w:eastAsia="黑体" w:hAnsi="黑体" w:cs="仿宋_GB2312" w:hint="eastAsia"/>
                <w:bCs/>
                <w:sz w:val="24"/>
                <w:szCs w:val="28"/>
              </w:rPr>
              <w:t>岸服务</w:t>
            </w:r>
            <w:proofErr w:type="gramEnd"/>
            <w:r w:rsidRPr="00311379">
              <w:rPr>
                <w:rFonts w:ascii="黑体" w:eastAsia="黑体" w:hAnsi="黑体" w:cs="仿宋_GB2312" w:hint="eastAsia"/>
                <w:bCs/>
                <w:sz w:val="24"/>
                <w:szCs w:val="28"/>
              </w:rPr>
              <w:t>外包业务收入（万元）</w:t>
            </w:r>
          </w:p>
        </w:tc>
        <w:tc>
          <w:tcPr>
            <w:tcW w:w="2692" w:type="dxa"/>
          </w:tcPr>
          <w:p w14:paraId="13FC2969" w14:textId="77777777" w:rsidR="009066F3" w:rsidRPr="00311379" w:rsidRDefault="009066F3" w:rsidP="00BB6C0B">
            <w:pPr>
              <w:snapToGrid w:val="0"/>
              <w:spacing w:line="360" w:lineRule="exact"/>
              <w:jc w:val="center"/>
              <w:rPr>
                <w:rFonts w:ascii="黑体" w:eastAsia="黑体" w:hAnsi="黑体" w:cs="Times New Roman"/>
                <w:bCs/>
                <w:sz w:val="24"/>
                <w:szCs w:val="28"/>
              </w:rPr>
            </w:pPr>
            <w:r w:rsidRPr="00311379">
              <w:rPr>
                <w:rFonts w:ascii="黑体" w:eastAsia="黑体" w:hAnsi="黑体" w:cs="仿宋_GB2312" w:hint="eastAsia"/>
                <w:bCs/>
                <w:sz w:val="24"/>
                <w:szCs w:val="28"/>
              </w:rPr>
              <w:t>经审核的技术先进型服务业务收入总和（万元）</w:t>
            </w:r>
          </w:p>
        </w:tc>
      </w:tr>
      <w:tr w:rsidR="009066F3" w:rsidRPr="00B45B94" w14:paraId="5137BB5D" w14:textId="77777777" w:rsidTr="004E6D9E">
        <w:trPr>
          <w:trHeight w:val="510"/>
        </w:trPr>
        <w:tc>
          <w:tcPr>
            <w:tcW w:w="843" w:type="dxa"/>
            <w:vAlign w:val="center"/>
          </w:tcPr>
          <w:p w14:paraId="1DD29958" w14:textId="77777777" w:rsidR="009066F3" w:rsidRPr="00B45B94" w:rsidRDefault="009066F3" w:rsidP="00BB6C0B">
            <w:pPr>
              <w:snapToGrid w:val="0"/>
              <w:spacing w:line="360" w:lineRule="exact"/>
              <w:jc w:val="center"/>
              <w:rPr>
                <w:rFonts w:ascii="Times New Roman" w:eastAsia="仿宋_GB2312" w:hAnsi="Times New Roman" w:cs="Times New Roman"/>
                <w:b/>
                <w:bCs/>
                <w:sz w:val="28"/>
                <w:szCs w:val="28"/>
              </w:rPr>
            </w:pPr>
          </w:p>
        </w:tc>
        <w:tc>
          <w:tcPr>
            <w:tcW w:w="2437" w:type="dxa"/>
            <w:vAlign w:val="center"/>
          </w:tcPr>
          <w:p w14:paraId="3351802A" w14:textId="77777777" w:rsidR="009066F3" w:rsidRPr="00B45B94" w:rsidRDefault="009066F3" w:rsidP="00BB6C0B">
            <w:pPr>
              <w:snapToGrid w:val="0"/>
              <w:spacing w:line="360" w:lineRule="exact"/>
              <w:jc w:val="center"/>
              <w:rPr>
                <w:rFonts w:ascii="Times New Roman" w:eastAsia="仿宋_GB2312" w:hAnsi="Times New Roman" w:cs="Times New Roman"/>
                <w:b/>
                <w:bCs/>
                <w:sz w:val="28"/>
                <w:szCs w:val="28"/>
              </w:rPr>
            </w:pPr>
          </w:p>
        </w:tc>
        <w:tc>
          <w:tcPr>
            <w:tcW w:w="1612" w:type="dxa"/>
            <w:vAlign w:val="center"/>
          </w:tcPr>
          <w:p w14:paraId="58AE91C4" w14:textId="77777777" w:rsidR="009066F3" w:rsidRPr="00B45B94" w:rsidRDefault="009066F3" w:rsidP="00BB6C0B">
            <w:pPr>
              <w:snapToGrid w:val="0"/>
              <w:spacing w:line="360" w:lineRule="exact"/>
              <w:jc w:val="center"/>
              <w:rPr>
                <w:rFonts w:ascii="Times New Roman" w:eastAsia="仿宋_GB2312" w:hAnsi="Times New Roman" w:cs="Times New Roman"/>
                <w:b/>
                <w:bCs/>
                <w:sz w:val="28"/>
                <w:szCs w:val="28"/>
              </w:rPr>
            </w:pPr>
          </w:p>
        </w:tc>
        <w:tc>
          <w:tcPr>
            <w:tcW w:w="1843" w:type="dxa"/>
            <w:vAlign w:val="center"/>
          </w:tcPr>
          <w:p w14:paraId="3C1AE31F" w14:textId="77777777" w:rsidR="009066F3" w:rsidRPr="00B45B94" w:rsidRDefault="009066F3" w:rsidP="00BB6C0B">
            <w:pPr>
              <w:snapToGrid w:val="0"/>
              <w:spacing w:line="360" w:lineRule="exact"/>
              <w:jc w:val="center"/>
              <w:rPr>
                <w:rFonts w:ascii="Times New Roman" w:eastAsia="仿宋_GB2312" w:hAnsi="Times New Roman" w:cs="Times New Roman"/>
                <w:b/>
                <w:bCs/>
                <w:sz w:val="28"/>
                <w:szCs w:val="28"/>
              </w:rPr>
            </w:pPr>
          </w:p>
        </w:tc>
        <w:tc>
          <w:tcPr>
            <w:tcW w:w="2551" w:type="dxa"/>
            <w:vAlign w:val="center"/>
          </w:tcPr>
          <w:p w14:paraId="6E87EAB6" w14:textId="77777777" w:rsidR="009066F3" w:rsidRPr="00B45B94" w:rsidRDefault="009066F3" w:rsidP="00BB6C0B">
            <w:pPr>
              <w:snapToGrid w:val="0"/>
              <w:spacing w:line="360" w:lineRule="exact"/>
              <w:jc w:val="center"/>
              <w:rPr>
                <w:rFonts w:ascii="Times New Roman" w:eastAsia="仿宋_GB2312" w:hAnsi="Times New Roman" w:cs="Times New Roman"/>
                <w:b/>
                <w:bCs/>
                <w:sz w:val="28"/>
                <w:szCs w:val="28"/>
              </w:rPr>
            </w:pPr>
          </w:p>
        </w:tc>
        <w:tc>
          <w:tcPr>
            <w:tcW w:w="2410" w:type="dxa"/>
            <w:vAlign w:val="center"/>
          </w:tcPr>
          <w:p w14:paraId="6F4428C6" w14:textId="77777777" w:rsidR="009066F3" w:rsidRPr="00B45B94" w:rsidRDefault="009066F3" w:rsidP="00BB6C0B">
            <w:pPr>
              <w:snapToGrid w:val="0"/>
              <w:spacing w:line="360" w:lineRule="exact"/>
              <w:jc w:val="center"/>
              <w:rPr>
                <w:rFonts w:ascii="Times New Roman" w:eastAsia="仿宋_GB2312" w:hAnsi="Times New Roman" w:cs="Times New Roman"/>
                <w:b/>
                <w:bCs/>
                <w:sz w:val="28"/>
                <w:szCs w:val="28"/>
              </w:rPr>
            </w:pPr>
          </w:p>
        </w:tc>
        <w:tc>
          <w:tcPr>
            <w:tcW w:w="2692" w:type="dxa"/>
            <w:vAlign w:val="center"/>
          </w:tcPr>
          <w:p w14:paraId="24DD19E9" w14:textId="77777777" w:rsidR="009066F3" w:rsidRPr="00B45B94" w:rsidRDefault="009066F3" w:rsidP="00BB6C0B">
            <w:pPr>
              <w:snapToGrid w:val="0"/>
              <w:spacing w:line="360" w:lineRule="exact"/>
              <w:jc w:val="center"/>
              <w:rPr>
                <w:rFonts w:ascii="Times New Roman" w:eastAsia="仿宋_GB2312" w:hAnsi="Times New Roman" w:cs="Times New Roman"/>
                <w:b/>
                <w:bCs/>
                <w:sz w:val="28"/>
                <w:szCs w:val="28"/>
              </w:rPr>
            </w:pPr>
          </w:p>
        </w:tc>
      </w:tr>
      <w:tr w:rsidR="009066F3" w:rsidRPr="00B45B94" w14:paraId="0332A0E4" w14:textId="77777777" w:rsidTr="004E6D9E">
        <w:trPr>
          <w:trHeight w:val="510"/>
        </w:trPr>
        <w:tc>
          <w:tcPr>
            <w:tcW w:w="843" w:type="dxa"/>
            <w:vAlign w:val="center"/>
          </w:tcPr>
          <w:p w14:paraId="621BAFB5" w14:textId="77777777" w:rsidR="009066F3" w:rsidRPr="00B45B94" w:rsidRDefault="009066F3" w:rsidP="00BB6C0B">
            <w:pPr>
              <w:snapToGrid w:val="0"/>
              <w:spacing w:line="360" w:lineRule="exact"/>
              <w:jc w:val="center"/>
              <w:rPr>
                <w:rFonts w:ascii="Times New Roman" w:eastAsia="仿宋_GB2312" w:hAnsi="Times New Roman" w:cs="Times New Roman"/>
                <w:b/>
                <w:bCs/>
                <w:sz w:val="28"/>
                <w:szCs w:val="28"/>
              </w:rPr>
            </w:pPr>
          </w:p>
        </w:tc>
        <w:tc>
          <w:tcPr>
            <w:tcW w:w="2437" w:type="dxa"/>
            <w:vAlign w:val="center"/>
          </w:tcPr>
          <w:p w14:paraId="5B30932F" w14:textId="77777777" w:rsidR="009066F3" w:rsidRPr="00B45B94" w:rsidRDefault="009066F3" w:rsidP="00BB6C0B">
            <w:pPr>
              <w:snapToGrid w:val="0"/>
              <w:spacing w:line="360" w:lineRule="exact"/>
              <w:jc w:val="center"/>
              <w:rPr>
                <w:rFonts w:ascii="Times New Roman" w:eastAsia="仿宋_GB2312" w:hAnsi="Times New Roman" w:cs="Times New Roman"/>
                <w:b/>
                <w:bCs/>
                <w:sz w:val="28"/>
                <w:szCs w:val="28"/>
              </w:rPr>
            </w:pPr>
          </w:p>
        </w:tc>
        <w:tc>
          <w:tcPr>
            <w:tcW w:w="1612" w:type="dxa"/>
            <w:vAlign w:val="center"/>
          </w:tcPr>
          <w:p w14:paraId="718B6982" w14:textId="77777777" w:rsidR="009066F3" w:rsidRPr="00B45B94" w:rsidRDefault="009066F3" w:rsidP="00BB6C0B">
            <w:pPr>
              <w:snapToGrid w:val="0"/>
              <w:spacing w:line="360" w:lineRule="exact"/>
              <w:jc w:val="center"/>
              <w:rPr>
                <w:rFonts w:ascii="Times New Roman" w:eastAsia="仿宋_GB2312" w:hAnsi="Times New Roman" w:cs="Times New Roman"/>
                <w:b/>
                <w:bCs/>
                <w:sz w:val="28"/>
                <w:szCs w:val="28"/>
              </w:rPr>
            </w:pPr>
          </w:p>
        </w:tc>
        <w:tc>
          <w:tcPr>
            <w:tcW w:w="1843" w:type="dxa"/>
            <w:vAlign w:val="center"/>
          </w:tcPr>
          <w:p w14:paraId="0C5B8E99" w14:textId="77777777" w:rsidR="009066F3" w:rsidRPr="00B45B94" w:rsidRDefault="009066F3" w:rsidP="00BB6C0B">
            <w:pPr>
              <w:snapToGrid w:val="0"/>
              <w:spacing w:line="360" w:lineRule="exact"/>
              <w:jc w:val="center"/>
              <w:rPr>
                <w:rFonts w:ascii="Times New Roman" w:eastAsia="仿宋_GB2312" w:hAnsi="Times New Roman" w:cs="Times New Roman"/>
                <w:b/>
                <w:bCs/>
                <w:sz w:val="28"/>
                <w:szCs w:val="28"/>
              </w:rPr>
            </w:pPr>
          </w:p>
        </w:tc>
        <w:tc>
          <w:tcPr>
            <w:tcW w:w="2551" w:type="dxa"/>
            <w:vAlign w:val="center"/>
          </w:tcPr>
          <w:p w14:paraId="2F7A4C7D" w14:textId="77777777" w:rsidR="009066F3" w:rsidRPr="00B45B94" w:rsidRDefault="009066F3" w:rsidP="00BB6C0B">
            <w:pPr>
              <w:snapToGrid w:val="0"/>
              <w:spacing w:line="360" w:lineRule="exact"/>
              <w:jc w:val="center"/>
              <w:rPr>
                <w:rFonts w:ascii="Times New Roman" w:eastAsia="仿宋_GB2312" w:hAnsi="Times New Roman" w:cs="Times New Roman"/>
                <w:b/>
                <w:bCs/>
                <w:sz w:val="28"/>
                <w:szCs w:val="28"/>
              </w:rPr>
            </w:pPr>
          </w:p>
        </w:tc>
        <w:tc>
          <w:tcPr>
            <w:tcW w:w="2410" w:type="dxa"/>
            <w:vAlign w:val="center"/>
          </w:tcPr>
          <w:p w14:paraId="01D52723" w14:textId="77777777" w:rsidR="009066F3" w:rsidRPr="00B45B94" w:rsidRDefault="009066F3" w:rsidP="00BB6C0B">
            <w:pPr>
              <w:snapToGrid w:val="0"/>
              <w:spacing w:line="360" w:lineRule="exact"/>
              <w:jc w:val="center"/>
              <w:rPr>
                <w:rFonts w:ascii="Times New Roman" w:eastAsia="仿宋_GB2312" w:hAnsi="Times New Roman" w:cs="Times New Roman"/>
                <w:b/>
                <w:bCs/>
                <w:sz w:val="28"/>
                <w:szCs w:val="28"/>
              </w:rPr>
            </w:pPr>
          </w:p>
        </w:tc>
        <w:tc>
          <w:tcPr>
            <w:tcW w:w="2692" w:type="dxa"/>
            <w:vAlign w:val="center"/>
          </w:tcPr>
          <w:p w14:paraId="694B2761" w14:textId="77777777" w:rsidR="009066F3" w:rsidRPr="00B45B94" w:rsidRDefault="009066F3" w:rsidP="00BB6C0B">
            <w:pPr>
              <w:snapToGrid w:val="0"/>
              <w:spacing w:line="360" w:lineRule="exact"/>
              <w:jc w:val="center"/>
              <w:rPr>
                <w:rFonts w:ascii="Times New Roman" w:eastAsia="仿宋_GB2312" w:hAnsi="Times New Roman" w:cs="Times New Roman"/>
                <w:b/>
                <w:bCs/>
                <w:sz w:val="28"/>
                <w:szCs w:val="28"/>
              </w:rPr>
            </w:pPr>
          </w:p>
        </w:tc>
      </w:tr>
      <w:tr w:rsidR="009066F3" w:rsidRPr="00B45B94" w14:paraId="232EE9EE" w14:textId="77777777" w:rsidTr="004E6D9E">
        <w:trPr>
          <w:trHeight w:val="510"/>
        </w:trPr>
        <w:tc>
          <w:tcPr>
            <w:tcW w:w="843" w:type="dxa"/>
            <w:vAlign w:val="center"/>
          </w:tcPr>
          <w:p w14:paraId="4852FD7B" w14:textId="77777777" w:rsidR="009066F3" w:rsidRPr="00B45B94" w:rsidRDefault="009066F3" w:rsidP="00BB6C0B">
            <w:pPr>
              <w:snapToGrid w:val="0"/>
              <w:spacing w:line="360" w:lineRule="exact"/>
              <w:jc w:val="center"/>
              <w:rPr>
                <w:rFonts w:ascii="Times New Roman" w:eastAsia="仿宋_GB2312" w:hAnsi="Times New Roman" w:cs="Times New Roman"/>
                <w:b/>
                <w:bCs/>
                <w:sz w:val="28"/>
                <w:szCs w:val="28"/>
              </w:rPr>
            </w:pPr>
          </w:p>
        </w:tc>
        <w:tc>
          <w:tcPr>
            <w:tcW w:w="2437" w:type="dxa"/>
            <w:vAlign w:val="center"/>
          </w:tcPr>
          <w:p w14:paraId="32D3296F" w14:textId="77777777" w:rsidR="009066F3" w:rsidRPr="00B45B94" w:rsidRDefault="009066F3" w:rsidP="00BB6C0B">
            <w:pPr>
              <w:snapToGrid w:val="0"/>
              <w:spacing w:line="360" w:lineRule="exact"/>
              <w:jc w:val="center"/>
              <w:rPr>
                <w:rFonts w:ascii="Times New Roman" w:eastAsia="仿宋_GB2312" w:hAnsi="Times New Roman" w:cs="Times New Roman"/>
                <w:b/>
                <w:bCs/>
                <w:sz w:val="28"/>
                <w:szCs w:val="28"/>
              </w:rPr>
            </w:pPr>
          </w:p>
        </w:tc>
        <w:tc>
          <w:tcPr>
            <w:tcW w:w="1612" w:type="dxa"/>
            <w:vAlign w:val="center"/>
          </w:tcPr>
          <w:p w14:paraId="69E95852" w14:textId="77777777" w:rsidR="009066F3" w:rsidRPr="00B45B94" w:rsidRDefault="009066F3" w:rsidP="00BB6C0B">
            <w:pPr>
              <w:snapToGrid w:val="0"/>
              <w:spacing w:line="360" w:lineRule="exact"/>
              <w:jc w:val="center"/>
              <w:rPr>
                <w:rFonts w:ascii="Times New Roman" w:eastAsia="仿宋_GB2312" w:hAnsi="Times New Roman" w:cs="Times New Roman"/>
                <w:b/>
                <w:bCs/>
                <w:sz w:val="28"/>
                <w:szCs w:val="28"/>
              </w:rPr>
            </w:pPr>
          </w:p>
        </w:tc>
        <w:tc>
          <w:tcPr>
            <w:tcW w:w="1843" w:type="dxa"/>
            <w:vAlign w:val="center"/>
          </w:tcPr>
          <w:p w14:paraId="37EE2931" w14:textId="77777777" w:rsidR="009066F3" w:rsidRPr="00B45B94" w:rsidRDefault="009066F3" w:rsidP="00BB6C0B">
            <w:pPr>
              <w:snapToGrid w:val="0"/>
              <w:spacing w:line="360" w:lineRule="exact"/>
              <w:jc w:val="center"/>
              <w:rPr>
                <w:rFonts w:ascii="Times New Roman" w:eastAsia="仿宋_GB2312" w:hAnsi="Times New Roman" w:cs="Times New Roman"/>
                <w:b/>
                <w:bCs/>
                <w:sz w:val="28"/>
                <w:szCs w:val="28"/>
              </w:rPr>
            </w:pPr>
          </w:p>
        </w:tc>
        <w:tc>
          <w:tcPr>
            <w:tcW w:w="2551" w:type="dxa"/>
            <w:vAlign w:val="center"/>
          </w:tcPr>
          <w:p w14:paraId="46AF09C1" w14:textId="77777777" w:rsidR="009066F3" w:rsidRPr="00B45B94" w:rsidRDefault="009066F3" w:rsidP="00BB6C0B">
            <w:pPr>
              <w:snapToGrid w:val="0"/>
              <w:spacing w:line="360" w:lineRule="exact"/>
              <w:jc w:val="center"/>
              <w:rPr>
                <w:rFonts w:ascii="Times New Roman" w:eastAsia="仿宋_GB2312" w:hAnsi="Times New Roman" w:cs="Times New Roman"/>
                <w:b/>
                <w:bCs/>
                <w:sz w:val="28"/>
                <w:szCs w:val="28"/>
              </w:rPr>
            </w:pPr>
          </w:p>
        </w:tc>
        <w:tc>
          <w:tcPr>
            <w:tcW w:w="2410" w:type="dxa"/>
            <w:vAlign w:val="center"/>
          </w:tcPr>
          <w:p w14:paraId="4415F97E" w14:textId="77777777" w:rsidR="009066F3" w:rsidRPr="00B45B94" w:rsidRDefault="009066F3" w:rsidP="00BB6C0B">
            <w:pPr>
              <w:snapToGrid w:val="0"/>
              <w:spacing w:line="360" w:lineRule="exact"/>
              <w:jc w:val="center"/>
              <w:rPr>
                <w:rFonts w:ascii="Times New Roman" w:eastAsia="仿宋_GB2312" w:hAnsi="Times New Roman" w:cs="Times New Roman"/>
                <w:b/>
                <w:bCs/>
                <w:sz w:val="28"/>
                <w:szCs w:val="28"/>
              </w:rPr>
            </w:pPr>
          </w:p>
        </w:tc>
        <w:tc>
          <w:tcPr>
            <w:tcW w:w="2692" w:type="dxa"/>
            <w:vAlign w:val="center"/>
          </w:tcPr>
          <w:p w14:paraId="1A114273" w14:textId="77777777" w:rsidR="009066F3" w:rsidRPr="00B45B94" w:rsidRDefault="009066F3" w:rsidP="00BB6C0B">
            <w:pPr>
              <w:snapToGrid w:val="0"/>
              <w:spacing w:line="360" w:lineRule="exact"/>
              <w:jc w:val="center"/>
              <w:rPr>
                <w:rFonts w:ascii="Times New Roman" w:eastAsia="仿宋_GB2312" w:hAnsi="Times New Roman" w:cs="Times New Roman"/>
                <w:b/>
                <w:bCs/>
                <w:sz w:val="28"/>
                <w:szCs w:val="28"/>
              </w:rPr>
            </w:pPr>
          </w:p>
        </w:tc>
      </w:tr>
      <w:tr w:rsidR="009066F3" w:rsidRPr="00B45B94" w14:paraId="7537627B" w14:textId="77777777" w:rsidTr="004E6D9E">
        <w:trPr>
          <w:trHeight w:val="510"/>
        </w:trPr>
        <w:tc>
          <w:tcPr>
            <w:tcW w:w="843" w:type="dxa"/>
            <w:vAlign w:val="center"/>
          </w:tcPr>
          <w:p w14:paraId="59D1131F" w14:textId="77777777" w:rsidR="009066F3" w:rsidRPr="00B45B94" w:rsidRDefault="009066F3" w:rsidP="00BB6C0B">
            <w:pPr>
              <w:snapToGrid w:val="0"/>
              <w:spacing w:line="360" w:lineRule="exact"/>
              <w:jc w:val="center"/>
              <w:rPr>
                <w:rFonts w:ascii="Times New Roman" w:eastAsia="仿宋_GB2312" w:hAnsi="Times New Roman" w:cs="Times New Roman"/>
                <w:b/>
                <w:bCs/>
                <w:sz w:val="28"/>
                <w:szCs w:val="28"/>
              </w:rPr>
            </w:pPr>
          </w:p>
        </w:tc>
        <w:tc>
          <w:tcPr>
            <w:tcW w:w="2437" w:type="dxa"/>
            <w:vAlign w:val="center"/>
          </w:tcPr>
          <w:p w14:paraId="44D766ED" w14:textId="77777777" w:rsidR="009066F3" w:rsidRPr="00B45B94" w:rsidRDefault="009066F3" w:rsidP="00BB6C0B">
            <w:pPr>
              <w:snapToGrid w:val="0"/>
              <w:spacing w:line="360" w:lineRule="exact"/>
              <w:jc w:val="center"/>
              <w:rPr>
                <w:rFonts w:ascii="Times New Roman" w:eastAsia="仿宋_GB2312" w:hAnsi="Times New Roman" w:cs="Times New Roman"/>
                <w:b/>
                <w:bCs/>
                <w:sz w:val="28"/>
                <w:szCs w:val="28"/>
              </w:rPr>
            </w:pPr>
          </w:p>
        </w:tc>
        <w:tc>
          <w:tcPr>
            <w:tcW w:w="1612" w:type="dxa"/>
            <w:vAlign w:val="center"/>
          </w:tcPr>
          <w:p w14:paraId="169463B3" w14:textId="77777777" w:rsidR="009066F3" w:rsidRPr="00B45B94" w:rsidRDefault="009066F3" w:rsidP="00BB6C0B">
            <w:pPr>
              <w:snapToGrid w:val="0"/>
              <w:spacing w:line="360" w:lineRule="exact"/>
              <w:jc w:val="center"/>
              <w:rPr>
                <w:rFonts w:ascii="Times New Roman" w:eastAsia="仿宋_GB2312" w:hAnsi="Times New Roman" w:cs="Times New Roman"/>
                <w:b/>
                <w:bCs/>
                <w:sz w:val="28"/>
                <w:szCs w:val="28"/>
              </w:rPr>
            </w:pPr>
          </w:p>
        </w:tc>
        <w:tc>
          <w:tcPr>
            <w:tcW w:w="1843" w:type="dxa"/>
            <w:vAlign w:val="center"/>
          </w:tcPr>
          <w:p w14:paraId="55C17616" w14:textId="77777777" w:rsidR="009066F3" w:rsidRPr="00B45B94" w:rsidRDefault="009066F3" w:rsidP="00BB6C0B">
            <w:pPr>
              <w:snapToGrid w:val="0"/>
              <w:spacing w:line="360" w:lineRule="exact"/>
              <w:jc w:val="center"/>
              <w:rPr>
                <w:rFonts w:ascii="Times New Roman" w:eastAsia="仿宋_GB2312" w:hAnsi="Times New Roman" w:cs="Times New Roman"/>
                <w:b/>
                <w:bCs/>
                <w:sz w:val="28"/>
                <w:szCs w:val="28"/>
              </w:rPr>
            </w:pPr>
          </w:p>
        </w:tc>
        <w:tc>
          <w:tcPr>
            <w:tcW w:w="2551" w:type="dxa"/>
            <w:vAlign w:val="center"/>
          </w:tcPr>
          <w:p w14:paraId="79DBFC56" w14:textId="77777777" w:rsidR="009066F3" w:rsidRPr="00B45B94" w:rsidRDefault="009066F3" w:rsidP="00BB6C0B">
            <w:pPr>
              <w:snapToGrid w:val="0"/>
              <w:spacing w:line="360" w:lineRule="exact"/>
              <w:jc w:val="center"/>
              <w:rPr>
                <w:rFonts w:ascii="Times New Roman" w:eastAsia="仿宋_GB2312" w:hAnsi="Times New Roman" w:cs="Times New Roman"/>
                <w:b/>
                <w:bCs/>
                <w:sz w:val="28"/>
                <w:szCs w:val="28"/>
              </w:rPr>
            </w:pPr>
          </w:p>
        </w:tc>
        <w:tc>
          <w:tcPr>
            <w:tcW w:w="2410" w:type="dxa"/>
            <w:vAlign w:val="center"/>
          </w:tcPr>
          <w:p w14:paraId="076C60FD" w14:textId="77777777" w:rsidR="009066F3" w:rsidRPr="00B45B94" w:rsidRDefault="009066F3" w:rsidP="00BB6C0B">
            <w:pPr>
              <w:snapToGrid w:val="0"/>
              <w:spacing w:line="360" w:lineRule="exact"/>
              <w:jc w:val="center"/>
              <w:rPr>
                <w:rFonts w:ascii="Times New Roman" w:eastAsia="仿宋_GB2312" w:hAnsi="Times New Roman" w:cs="Times New Roman"/>
                <w:b/>
                <w:bCs/>
                <w:sz w:val="28"/>
                <w:szCs w:val="28"/>
              </w:rPr>
            </w:pPr>
          </w:p>
        </w:tc>
        <w:tc>
          <w:tcPr>
            <w:tcW w:w="2692" w:type="dxa"/>
            <w:vAlign w:val="center"/>
          </w:tcPr>
          <w:p w14:paraId="63D1730B" w14:textId="77777777" w:rsidR="009066F3" w:rsidRPr="00B45B94" w:rsidRDefault="009066F3" w:rsidP="00BB6C0B">
            <w:pPr>
              <w:snapToGrid w:val="0"/>
              <w:spacing w:line="360" w:lineRule="exact"/>
              <w:jc w:val="center"/>
              <w:rPr>
                <w:rFonts w:ascii="Times New Roman" w:eastAsia="仿宋_GB2312" w:hAnsi="Times New Roman" w:cs="Times New Roman"/>
                <w:b/>
                <w:bCs/>
                <w:sz w:val="28"/>
                <w:szCs w:val="28"/>
              </w:rPr>
            </w:pPr>
          </w:p>
        </w:tc>
      </w:tr>
      <w:tr w:rsidR="009066F3" w:rsidRPr="00B45B94" w14:paraId="70412CC3" w14:textId="77777777" w:rsidTr="004E6D9E">
        <w:trPr>
          <w:trHeight w:val="510"/>
        </w:trPr>
        <w:tc>
          <w:tcPr>
            <w:tcW w:w="843" w:type="dxa"/>
            <w:vAlign w:val="center"/>
          </w:tcPr>
          <w:p w14:paraId="68CA01B1" w14:textId="77777777" w:rsidR="009066F3" w:rsidRPr="00B45B94" w:rsidRDefault="009066F3" w:rsidP="00BB6C0B">
            <w:pPr>
              <w:snapToGrid w:val="0"/>
              <w:spacing w:line="360" w:lineRule="exact"/>
              <w:jc w:val="center"/>
              <w:rPr>
                <w:rFonts w:ascii="Times New Roman" w:eastAsia="仿宋_GB2312" w:hAnsi="Times New Roman" w:cs="Times New Roman"/>
                <w:b/>
                <w:bCs/>
                <w:sz w:val="28"/>
                <w:szCs w:val="28"/>
              </w:rPr>
            </w:pPr>
          </w:p>
        </w:tc>
        <w:tc>
          <w:tcPr>
            <w:tcW w:w="2437" w:type="dxa"/>
            <w:vAlign w:val="center"/>
          </w:tcPr>
          <w:p w14:paraId="28AFCAA1" w14:textId="77777777" w:rsidR="009066F3" w:rsidRPr="00B45B94" w:rsidRDefault="009066F3" w:rsidP="00BB6C0B">
            <w:pPr>
              <w:snapToGrid w:val="0"/>
              <w:spacing w:line="360" w:lineRule="exact"/>
              <w:jc w:val="center"/>
              <w:rPr>
                <w:rFonts w:ascii="Times New Roman" w:eastAsia="仿宋_GB2312" w:hAnsi="Times New Roman" w:cs="Times New Roman"/>
                <w:b/>
                <w:bCs/>
                <w:sz w:val="28"/>
                <w:szCs w:val="28"/>
              </w:rPr>
            </w:pPr>
            <w:r w:rsidRPr="00B45B94">
              <w:rPr>
                <w:rFonts w:ascii="Times New Roman" w:eastAsia="仿宋_GB2312" w:hAnsi="Times New Roman" w:cs="仿宋_GB2312" w:hint="eastAsia"/>
                <w:b/>
                <w:bCs/>
                <w:sz w:val="28"/>
                <w:szCs w:val="28"/>
              </w:rPr>
              <w:t>合计</w:t>
            </w:r>
          </w:p>
        </w:tc>
        <w:tc>
          <w:tcPr>
            <w:tcW w:w="1612" w:type="dxa"/>
            <w:vAlign w:val="center"/>
          </w:tcPr>
          <w:p w14:paraId="7AFD4878" w14:textId="77777777" w:rsidR="009066F3" w:rsidRPr="00B45B94" w:rsidRDefault="009066F3" w:rsidP="00BB6C0B">
            <w:pPr>
              <w:snapToGrid w:val="0"/>
              <w:spacing w:line="360" w:lineRule="exact"/>
              <w:jc w:val="center"/>
              <w:rPr>
                <w:rFonts w:ascii="Times New Roman" w:eastAsia="仿宋_GB2312" w:hAnsi="Times New Roman" w:cs="Times New Roman"/>
                <w:b/>
                <w:bCs/>
                <w:sz w:val="28"/>
                <w:szCs w:val="28"/>
              </w:rPr>
            </w:pPr>
          </w:p>
        </w:tc>
        <w:tc>
          <w:tcPr>
            <w:tcW w:w="1843" w:type="dxa"/>
            <w:vAlign w:val="center"/>
          </w:tcPr>
          <w:p w14:paraId="61D21675" w14:textId="77777777" w:rsidR="009066F3" w:rsidRPr="00B45B94" w:rsidRDefault="009066F3" w:rsidP="00BB6C0B">
            <w:pPr>
              <w:snapToGrid w:val="0"/>
              <w:spacing w:line="360" w:lineRule="exact"/>
              <w:jc w:val="center"/>
              <w:rPr>
                <w:rFonts w:ascii="Times New Roman" w:eastAsia="仿宋_GB2312" w:hAnsi="Times New Roman" w:cs="Times New Roman"/>
                <w:b/>
                <w:bCs/>
                <w:sz w:val="28"/>
                <w:szCs w:val="28"/>
              </w:rPr>
            </w:pPr>
          </w:p>
        </w:tc>
        <w:tc>
          <w:tcPr>
            <w:tcW w:w="2551" w:type="dxa"/>
            <w:vAlign w:val="center"/>
          </w:tcPr>
          <w:p w14:paraId="53B471E0" w14:textId="77777777" w:rsidR="009066F3" w:rsidRPr="00B45B94" w:rsidRDefault="009066F3" w:rsidP="00BB6C0B">
            <w:pPr>
              <w:snapToGrid w:val="0"/>
              <w:spacing w:line="360" w:lineRule="exact"/>
              <w:jc w:val="center"/>
              <w:rPr>
                <w:rFonts w:ascii="Times New Roman" w:eastAsia="仿宋_GB2312" w:hAnsi="Times New Roman" w:cs="Times New Roman"/>
                <w:b/>
                <w:bCs/>
                <w:sz w:val="28"/>
                <w:szCs w:val="28"/>
              </w:rPr>
            </w:pPr>
          </w:p>
        </w:tc>
        <w:tc>
          <w:tcPr>
            <w:tcW w:w="2410" w:type="dxa"/>
            <w:vAlign w:val="center"/>
          </w:tcPr>
          <w:p w14:paraId="4C818361" w14:textId="77777777" w:rsidR="009066F3" w:rsidRPr="00B45B94" w:rsidRDefault="009066F3" w:rsidP="00BB6C0B">
            <w:pPr>
              <w:snapToGrid w:val="0"/>
              <w:spacing w:line="360" w:lineRule="exact"/>
              <w:jc w:val="center"/>
              <w:rPr>
                <w:rFonts w:ascii="Times New Roman" w:eastAsia="仿宋_GB2312" w:hAnsi="Times New Roman" w:cs="Times New Roman"/>
                <w:b/>
                <w:bCs/>
                <w:sz w:val="28"/>
                <w:szCs w:val="28"/>
              </w:rPr>
            </w:pPr>
          </w:p>
        </w:tc>
        <w:tc>
          <w:tcPr>
            <w:tcW w:w="2692" w:type="dxa"/>
            <w:vAlign w:val="center"/>
          </w:tcPr>
          <w:p w14:paraId="1F99F463" w14:textId="77777777" w:rsidR="009066F3" w:rsidRPr="00B45B94" w:rsidRDefault="009066F3" w:rsidP="00BB6C0B">
            <w:pPr>
              <w:snapToGrid w:val="0"/>
              <w:spacing w:line="360" w:lineRule="exact"/>
              <w:jc w:val="center"/>
              <w:rPr>
                <w:rFonts w:ascii="Times New Roman" w:eastAsia="仿宋_GB2312" w:hAnsi="Times New Roman" w:cs="Times New Roman"/>
                <w:b/>
                <w:bCs/>
                <w:sz w:val="28"/>
                <w:szCs w:val="28"/>
              </w:rPr>
            </w:pPr>
          </w:p>
        </w:tc>
      </w:tr>
    </w:tbl>
    <w:p w14:paraId="0F5F3AE4" w14:textId="77777777" w:rsidR="009066F3" w:rsidRPr="00B45B94" w:rsidRDefault="009066F3" w:rsidP="009066F3">
      <w:pPr>
        <w:snapToGrid w:val="0"/>
        <w:spacing w:line="360" w:lineRule="exact"/>
        <w:ind w:left="720" w:hangingChars="300" w:hanging="720"/>
        <w:rPr>
          <w:rFonts w:ascii="Times New Roman" w:eastAsia="仿宋_GB2312" w:hAnsi="Times New Roman" w:cs="Times New Roman"/>
          <w:sz w:val="24"/>
          <w:szCs w:val="24"/>
        </w:rPr>
      </w:pPr>
      <w:r w:rsidRPr="00B45B94">
        <w:rPr>
          <w:rFonts w:ascii="Times New Roman" w:eastAsia="仿宋_GB2312" w:hAnsi="Times New Roman" w:cs="仿宋_GB2312" w:hint="eastAsia"/>
          <w:sz w:val="24"/>
          <w:szCs w:val="24"/>
        </w:rPr>
        <w:t>说明：</w:t>
      </w:r>
      <w:r w:rsidRPr="00B45B94">
        <w:rPr>
          <w:rFonts w:ascii="Times New Roman" w:eastAsia="仿宋_GB2312" w:hAnsi="Times New Roman" w:cs="Times New Roman"/>
          <w:sz w:val="24"/>
          <w:szCs w:val="24"/>
        </w:rPr>
        <w:t>1.</w:t>
      </w:r>
      <w:r w:rsidRPr="00B45B94">
        <w:rPr>
          <w:rFonts w:ascii="Times New Roman" w:eastAsia="仿宋_GB2312" w:hAnsi="Times New Roman" w:cs="仿宋_GB2312" w:hint="eastAsia"/>
          <w:sz w:val="24"/>
          <w:szCs w:val="24"/>
        </w:rPr>
        <w:t>业务内容是指合同的简要内容。</w:t>
      </w:r>
    </w:p>
    <w:p w14:paraId="5362EEA8" w14:textId="59AE3504" w:rsidR="009066F3" w:rsidRPr="00B45B94" w:rsidRDefault="009066F3" w:rsidP="009066F3">
      <w:pPr>
        <w:snapToGrid w:val="0"/>
        <w:spacing w:line="360" w:lineRule="exact"/>
        <w:ind w:firstLineChars="300" w:firstLine="720"/>
        <w:rPr>
          <w:rFonts w:ascii="Times New Roman" w:eastAsia="仿宋_GB2312" w:hAnsi="Times New Roman" w:cs="Times New Roman"/>
          <w:sz w:val="24"/>
          <w:szCs w:val="24"/>
        </w:rPr>
      </w:pPr>
      <w:r w:rsidRPr="00B45B94">
        <w:rPr>
          <w:rFonts w:ascii="Times New Roman" w:eastAsia="仿宋_GB2312" w:hAnsi="Times New Roman" w:cs="Times New Roman"/>
          <w:sz w:val="24"/>
          <w:szCs w:val="24"/>
        </w:rPr>
        <w:t>2.</w:t>
      </w:r>
      <w:r w:rsidRPr="00B45B94">
        <w:rPr>
          <w:rFonts w:ascii="Times New Roman" w:eastAsia="仿宋_GB2312" w:hAnsi="Times New Roman" w:cs="仿宋_GB2312" w:hint="eastAsia"/>
          <w:sz w:val="24"/>
          <w:szCs w:val="24"/>
        </w:rPr>
        <w:t>业务类别是指服务项目所属《技术先进型服务业务认定范围（试行）》的类别，分为信息技术外包服务（</w:t>
      </w:r>
      <w:r w:rsidRPr="00B45B94">
        <w:rPr>
          <w:rFonts w:ascii="Times New Roman" w:eastAsia="仿宋_GB2312" w:hAnsi="Times New Roman" w:cs="Times New Roman"/>
          <w:sz w:val="24"/>
          <w:szCs w:val="24"/>
        </w:rPr>
        <w:t>ITO</w:t>
      </w:r>
      <w:r w:rsidRPr="00B45B94">
        <w:rPr>
          <w:rFonts w:ascii="Times New Roman" w:eastAsia="仿宋_GB2312" w:hAnsi="Times New Roman" w:cs="仿宋_GB2312" w:hint="eastAsia"/>
          <w:sz w:val="24"/>
          <w:szCs w:val="24"/>
        </w:rPr>
        <w:t>）、技术性业务流程外包服务（</w:t>
      </w:r>
      <w:r w:rsidRPr="00B45B94">
        <w:rPr>
          <w:rFonts w:ascii="Times New Roman" w:eastAsia="仿宋_GB2312" w:hAnsi="Times New Roman" w:cs="Times New Roman"/>
          <w:sz w:val="24"/>
          <w:szCs w:val="24"/>
        </w:rPr>
        <w:t>BPO</w:t>
      </w:r>
      <w:r w:rsidRPr="00B45B94">
        <w:rPr>
          <w:rFonts w:ascii="Times New Roman" w:eastAsia="仿宋_GB2312" w:hAnsi="Times New Roman" w:cs="仿宋_GB2312" w:hint="eastAsia"/>
          <w:sz w:val="24"/>
          <w:szCs w:val="24"/>
        </w:rPr>
        <w:t>）</w:t>
      </w:r>
      <w:r w:rsidR="0020794A">
        <w:rPr>
          <w:rFonts w:ascii="Times New Roman" w:eastAsia="仿宋_GB2312" w:hAnsi="Times New Roman" w:cs="仿宋_GB2312" w:hint="eastAsia"/>
          <w:sz w:val="24"/>
          <w:szCs w:val="24"/>
        </w:rPr>
        <w:t>、</w:t>
      </w:r>
      <w:r w:rsidRPr="00B45B94">
        <w:rPr>
          <w:rFonts w:ascii="Times New Roman" w:eastAsia="仿宋_GB2312" w:hAnsi="Times New Roman" w:cs="仿宋_GB2312" w:hint="eastAsia"/>
          <w:sz w:val="24"/>
          <w:szCs w:val="24"/>
        </w:rPr>
        <w:t>技术性知识流程外包服务（</w:t>
      </w:r>
      <w:r w:rsidRPr="00B45B94">
        <w:rPr>
          <w:rFonts w:ascii="Times New Roman" w:eastAsia="仿宋_GB2312" w:hAnsi="Times New Roman" w:cs="Times New Roman"/>
          <w:sz w:val="24"/>
          <w:szCs w:val="24"/>
        </w:rPr>
        <w:t>KPO</w:t>
      </w:r>
      <w:r w:rsidRPr="00B45B94">
        <w:rPr>
          <w:rFonts w:ascii="Times New Roman" w:eastAsia="仿宋_GB2312" w:hAnsi="Times New Roman" w:cs="仿宋_GB2312" w:hint="eastAsia"/>
          <w:sz w:val="24"/>
          <w:szCs w:val="24"/>
        </w:rPr>
        <w:t>）</w:t>
      </w:r>
      <w:r w:rsidR="0020794A">
        <w:rPr>
          <w:rFonts w:ascii="Times New Roman" w:eastAsia="仿宋_GB2312" w:hAnsi="Times New Roman" w:cs="仿宋_GB2312" w:hint="eastAsia"/>
          <w:sz w:val="24"/>
          <w:szCs w:val="24"/>
        </w:rPr>
        <w:t>和服务贸易类</w:t>
      </w:r>
      <w:r w:rsidRPr="00B45B94">
        <w:rPr>
          <w:rFonts w:ascii="Times New Roman" w:eastAsia="仿宋_GB2312" w:hAnsi="Times New Roman" w:cs="仿宋_GB2312" w:hint="eastAsia"/>
          <w:sz w:val="24"/>
          <w:szCs w:val="24"/>
        </w:rPr>
        <w:t>。</w:t>
      </w:r>
    </w:p>
    <w:p w14:paraId="156A74DB" w14:textId="77777777" w:rsidR="009066F3" w:rsidRPr="00B45B94" w:rsidRDefault="009066F3" w:rsidP="009066F3">
      <w:pPr>
        <w:snapToGrid w:val="0"/>
        <w:spacing w:line="360" w:lineRule="exact"/>
        <w:ind w:firstLineChars="300" w:firstLine="720"/>
        <w:rPr>
          <w:rFonts w:ascii="Times New Roman" w:eastAsia="仿宋_GB2312" w:hAnsi="Times New Roman" w:cs="Times New Roman"/>
          <w:sz w:val="24"/>
          <w:szCs w:val="24"/>
        </w:rPr>
      </w:pPr>
      <w:r w:rsidRPr="00B45B94">
        <w:rPr>
          <w:rFonts w:ascii="Times New Roman" w:eastAsia="仿宋_GB2312" w:hAnsi="Times New Roman" w:cs="Times New Roman"/>
          <w:sz w:val="24"/>
          <w:szCs w:val="24"/>
        </w:rPr>
        <w:t>3.</w:t>
      </w:r>
      <w:r w:rsidRPr="00B45B94">
        <w:rPr>
          <w:rFonts w:ascii="Times New Roman" w:eastAsia="仿宋_GB2312" w:hAnsi="Times New Roman" w:cs="仿宋_GB2312" w:hint="eastAsia"/>
          <w:sz w:val="24"/>
          <w:szCs w:val="24"/>
        </w:rPr>
        <w:t>经审核的离岸服务外包业务收入是指企业上一会计年度在商务部服务外包业务管理和统计系统中填报，经商务部审核通过的离岸服务外包业务执行额，以人民币计算（合同中以外币计算的，按银行</w:t>
      </w:r>
      <w:proofErr w:type="gramStart"/>
      <w:r w:rsidRPr="00B45B94">
        <w:rPr>
          <w:rFonts w:ascii="Times New Roman" w:eastAsia="仿宋_GB2312" w:hAnsi="Times New Roman" w:cs="仿宋_GB2312" w:hint="eastAsia"/>
          <w:sz w:val="24"/>
          <w:szCs w:val="24"/>
        </w:rPr>
        <w:t>结汇</w:t>
      </w:r>
      <w:bookmarkStart w:id="0" w:name="_GoBack"/>
      <w:bookmarkEnd w:id="0"/>
      <w:r w:rsidRPr="00B45B94">
        <w:rPr>
          <w:rFonts w:ascii="Times New Roman" w:eastAsia="仿宋_GB2312" w:hAnsi="Times New Roman" w:cs="仿宋_GB2312" w:hint="eastAsia"/>
          <w:sz w:val="24"/>
          <w:szCs w:val="24"/>
        </w:rPr>
        <w:t>日</w:t>
      </w:r>
      <w:proofErr w:type="gramEnd"/>
      <w:r w:rsidRPr="00B45B94">
        <w:rPr>
          <w:rFonts w:ascii="Times New Roman" w:eastAsia="仿宋_GB2312" w:hAnsi="Times New Roman" w:cs="仿宋_GB2312" w:hint="eastAsia"/>
          <w:sz w:val="24"/>
          <w:szCs w:val="24"/>
        </w:rPr>
        <w:t>汇率折算为人民币）。</w:t>
      </w:r>
    </w:p>
    <w:p w14:paraId="3011B686" w14:textId="77777777" w:rsidR="009066F3" w:rsidRPr="00B45B94" w:rsidRDefault="009066F3" w:rsidP="009066F3">
      <w:pPr>
        <w:snapToGrid w:val="0"/>
        <w:spacing w:line="360" w:lineRule="exact"/>
        <w:ind w:firstLineChars="300" w:firstLine="720"/>
        <w:rPr>
          <w:rFonts w:ascii="Times New Roman" w:eastAsia="仿宋_GB2312" w:hAnsi="Times New Roman" w:cs="Times New Roman"/>
          <w:sz w:val="24"/>
          <w:szCs w:val="24"/>
        </w:rPr>
      </w:pPr>
      <w:r w:rsidRPr="00B45B94">
        <w:rPr>
          <w:rFonts w:ascii="Times New Roman" w:eastAsia="仿宋_GB2312" w:hAnsi="Times New Roman" w:cs="Times New Roman"/>
          <w:sz w:val="24"/>
          <w:szCs w:val="24"/>
        </w:rPr>
        <w:t>4.</w:t>
      </w:r>
      <w:r w:rsidRPr="00B45B94">
        <w:rPr>
          <w:rFonts w:ascii="Times New Roman" w:eastAsia="仿宋_GB2312" w:hAnsi="Times New Roman" w:cs="仿宋_GB2312" w:hint="eastAsia"/>
          <w:sz w:val="24"/>
          <w:szCs w:val="24"/>
        </w:rPr>
        <w:t>经审核的在</w:t>
      </w:r>
      <w:proofErr w:type="gramStart"/>
      <w:r w:rsidRPr="00B45B94">
        <w:rPr>
          <w:rFonts w:ascii="Times New Roman" w:eastAsia="仿宋_GB2312" w:hAnsi="Times New Roman" w:cs="仿宋_GB2312" w:hint="eastAsia"/>
          <w:sz w:val="24"/>
          <w:szCs w:val="24"/>
        </w:rPr>
        <w:t>岸服务</w:t>
      </w:r>
      <w:proofErr w:type="gramEnd"/>
      <w:r w:rsidRPr="00B45B94">
        <w:rPr>
          <w:rFonts w:ascii="Times New Roman" w:eastAsia="仿宋_GB2312" w:hAnsi="Times New Roman" w:cs="仿宋_GB2312" w:hint="eastAsia"/>
          <w:sz w:val="24"/>
          <w:szCs w:val="24"/>
        </w:rPr>
        <w:t>外包业务收入是指企业上一会计年度在商务部服务外包业务管理和统计系统中填报，经商务部审核通过的在</w:t>
      </w:r>
      <w:proofErr w:type="gramStart"/>
      <w:r w:rsidRPr="00B45B94">
        <w:rPr>
          <w:rFonts w:ascii="Times New Roman" w:eastAsia="仿宋_GB2312" w:hAnsi="Times New Roman" w:cs="仿宋_GB2312" w:hint="eastAsia"/>
          <w:sz w:val="24"/>
          <w:szCs w:val="24"/>
        </w:rPr>
        <w:t>岸服务</w:t>
      </w:r>
      <w:proofErr w:type="gramEnd"/>
      <w:r w:rsidRPr="00B45B94">
        <w:rPr>
          <w:rFonts w:ascii="Times New Roman" w:eastAsia="仿宋_GB2312" w:hAnsi="Times New Roman" w:cs="仿宋_GB2312" w:hint="eastAsia"/>
          <w:sz w:val="24"/>
          <w:szCs w:val="24"/>
        </w:rPr>
        <w:t>外包业务执行额，以人民币计算。</w:t>
      </w:r>
    </w:p>
    <w:p w14:paraId="3293F8AA" w14:textId="77777777" w:rsidR="009066F3" w:rsidRPr="00B45B94" w:rsidRDefault="009066F3" w:rsidP="009066F3">
      <w:pPr>
        <w:snapToGrid w:val="0"/>
        <w:spacing w:line="360" w:lineRule="exact"/>
        <w:ind w:firstLineChars="300" w:firstLine="720"/>
        <w:rPr>
          <w:rFonts w:ascii="Times New Roman" w:eastAsia="仿宋_GB2312" w:hAnsi="Times New Roman" w:cs="Times New Roman"/>
          <w:sz w:val="24"/>
          <w:szCs w:val="24"/>
        </w:rPr>
      </w:pPr>
      <w:r w:rsidRPr="00B45B94">
        <w:rPr>
          <w:rFonts w:ascii="Times New Roman" w:eastAsia="仿宋_GB2312" w:hAnsi="Times New Roman" w:cs="Times New Roman"/>
          <w:sz w:val="24"/>
          <w:szCs w:val="24"/>
        </w:rPr>
        <w:t>5.</w:t>
      </w:r>
      <w:r w:rsidRPr="00B45B94">
        <w:rPr>
          <w:rFonts w:ascii="Times New Roman" w:eastAsia="仿宋_GB2312" w:hAnsi="Times New Roman" w:cs="仿宋_GB2312" w:hint="eastAsia"/>
          <w:sz w:val="24"/>
          <w:szCs w:val="24"/>
        </w:rPr>
        <w:t>经审核的技术先进型服务业务收入总和是指企业上一会计年度在商务部服务外包业务管理和统计系统中填报，经商务部审核通过的离岸服务外包业务执行额和在</w:t>
      </w:r>
      <w:proofErr w:type="gramStart"/>
      <w:r w:rsidRPr="00B45B94">
        <w:rPr>
          <w:rFonts w:ascii="Times New Roman" w:eastAsia="仿宋_GB2312" w:hAnsi="Times New Roman" w:cs="仿宋_GB2312" w:hint="eastAsia"/>
          <w:sz w:val="24"/>
          <w:szCs w:val="24"/>
        </w:rPr>
        <w:t>岸服务</w:t>
      </w:r>
      <w:proofErr w:type="gramEnd"/>
      <w:r w:rsidRPr="00B45B94">
        <w:rPr>
          <w:rFonts w:ascii="Times New Roman" w:eastAsia="仿宋_GB2312" w:hAnsi="Times New Roman" w:cs="仿宋_GB2312" w:hint="eastAsia"/>
          <w:sz w:val="24"/>
          <w:szCs w:val="24"/>
        </w:rPr>
        <w:t>外包业务执行额之和，以人民币计算。</w:t>
      </w:r>
    </w:p>
    <w:p w14:paraId="6EB80259" w14:textId="6ADD197E" w:rsidR="00AD299D" w:rsidRPr="009066F3" w:rsidRDefault="009066F3" w:rsidP="009066F3">
      <w:pPr>
        <w:snapToGrid w:val="0"/>
        <w:spacing w:line="360" w:lineRule="exact"/>
        <w:ind w:firstLineChars="300" w:firstLine="720"/>
        <w:rPr>
          <w:rFonts w:ascii="仿宋_GB2312" w:eastAsia="仿宋_GB2312"/>
          <w:sz w:val="32"/>
          <w:szCs w:val="32"/>
        </w:rPr>
      </w:pPr>
      <w:r w:rsidRPr="00B45B94">
        <w:rPr>
          <w:rFonts w:ascii="Times New Roman" w:eastAsia="仿宋_GB2312" w:hAnsi="Times New Roman" w:cs="Times New Roman"/>
          <w:sz w:val="24"/>
          <w:szCs w:val="24"/>
        </w:rPr>
        <w:t>6</w:t>
      </w:r>
      <w:r w:rsidRPr="00B45B94">
        <w:rPr>
          <w:rFonts w:ascii="Times New Roman" w:eastAsia="仿宋_GB2312" w:hAnsi="Times New Roman" w:cs="仿宋_GB2312" w:hint="eastAsia"/>
          <w:sz w:val="24"/>
          <w:szCs w:val="24"/>
        </w:rPr>
        <w:t>、表内合同按照签订时间顺序排列，相应的银行收入证明的纸质材料应按表格顺序排列。</w:t>
      </w:r>
    </w:p>
    <w:sectPr w:rsidR="00AD299D" w:rsidRPr="009066F3" w:rsidSect="00001E7C">
      <w:footerReference w:type="even" r:id="rId7"/>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79587" w14:textId="77777777" w:rsidR="00A37765" w:rsidRDefault="00A37765" w:rsidP="002C3EFA">
      <w:r>
        <w:separator/>
      </w:r>
    </w:p>
  </w:endnote>
  <w:endnote w:type="continuationSeparator" w:id="0">
    <w:p w14:paraId="7B595961" w14:textId="77777777" w:rsidR="00A37765" w:rsidRDefault="00A37765" w:rsidP="002C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宋体"/>
    <w:charset w:val="86"/>
    <w:family w:val="auto"/>
    <w:pitch w:val="default"/>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7F547" w14:textId="77777777" w:rsidR="007719BB" w:rsidRDefault="00B35A45">
    <w:pPr>
      <w:pStyle w:val="a5"/>
    </w:pPr>
    <w:r w:rsidRPr="007719BB">
      <w:rPr>
        <w:rFonts w:ascii="宋体" w:hAnsi="宋体"/>
        <w:sz w:val="28"/>
        <w:szCs w:val="28"/>
      </w:rPr>
      <w:fldChar w:fldCharType="begin"/>
    </w:r>
    <w:r w:rsidRPr="007719BB">
      <w:rPr>
        <w:rFonts w:ascii="宋体" w:hAnsi="宋体"/>
        <w:sz w:val="28"/>
        <w:szCs w:val="28"/>
      </w:rPr>
      <w:instrText>PAGE   \* MERGEFORMAT</w:instrText>
    </w:r>
    <w:r w:rsidRPr="007719BB">
      <w:rPr>
        <w:rFonts w:ascii="宋体" w:hAnsi="宋体"/>
        <w:sz w:val="28"/>
        <w:szCs w:val="28"/>
      </w:rPr>
      <w:fldChar w:fldCharType="separate"/>
    </w:r>
    <w:r w:rsidRPr="0051619F">
      <w:rPr>
        <w:rFonts w:ascii="宋体" w:hAnsi="宋体"/>
        <w:noProof/>
        <w:sz w:val="28"/>
        <w:szCs w:val="28"/>
        <w:lang w:val="zh-CN"/>
      </w:rPr>
      <w:t>-</w:t>
    </w:r>
    <w:r>
      <w:rPr>
        <w:rFonts w:ascii="宋体" w:hAnsi="宋体"/>
        <w:noProof/>
        <w:sz w:val="28"/>
        <w:szCs w:val="28"/>
      </w:rPr>
      <w:t xml:space="preserve"> 6 -</w:t>
    </w:r>
    <w:r w:rsidRPr="007719BB">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44C9F" w14:textId="77777777" w:rsidR="00A37765" w:rsidRDefault="00A37765" w:rsidP="002C3EFA">
      <w:r>
        <w:separator/>
      </w:r>
    </w:p>
  </w:footnote>
  <w:footnote w:type="continuationSeparator" w:id="0">
    <w:p w14:paraId="33FA2E7F" w14:textId="77777777" w:rsidR="00A37765" w:rsidRDefault="00A37765" w:rsidP="002C3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BF1"/>
    <w:rsid w:val="00002520"/>
    <w:rsid w:val="000133FD"/>
    <w:rsid w:val="00016BAA"/>
    <w:rsid w:val="00027010"/>
    <w:rsid w:val="00083349"/>
    <w:rsid w:val="00083728"/>
    <w:rsid w:val="0009650A"/>
    <w:rsid w:val="000A4D18"/>
    <w:rsid w:val="000B7A11"/>
    <w:rsid w:val="000D1A4B"/>
    <w:rsid w:val="001833A7"/>
    <w:rsid w:val="001A22F1"/>
    <w:rsid w:val="001D2A14"/>
    <w:rsid w:val="001D2B8F"/>
    <w:rsid w:val="001F59B2"/>
    <w:rsid w:val="0020794A"/>
    <w:rsid w:val="00294F37"/>
    <w:rsid w:val="002A4E7A"/>
    <w:rsid w:val="002C3EFA"/>
    <w:rsid w:val="002E3DAA"/>
    <w:rsid w:val="00306F97"/>
    <w:rsid w:val="00311379"/>
    <w:rsid w:val="003B4DF5"/>
    <w:rsid w:val="00426508"/>
    <w:rsid w:val="004375F1"/>
    <w:rsid w:val="00472EFE"/>
    <w:rsid w:val="004E6D9E"/>
    <w:rsid w:val="00520657"/>
    <w:rsid w:val="00545F16"/>
    <w:rsid w:val="00550A98"/>
    <w:rsid w:val="0056184B"/>
    <w:rsid w:val="00582CC3"/>
    <w:rsid w:val="0058623F"/>
    <w:rsid w:val="005B00B4"/>
    <w:rsid w:val="00612EF3"/>
    <w:rsid w:val="006315FA"/>
    <w:rsid w:val="00675814"/>
    <w:rsid w:val="006A06C5"/>
    <w:rsid w:val="006A318F"/>
    <w:rsid w:val="007267A3"/>
    <w:rsid w:val="00752151"/>
    <w:rsid w:val="007B66AB"/>
    <w:rsid w:val="007B7EDC"/>
    <w:rsid w:val="007D0325"/>
    <w:rsid w:val="007E3972"/>
    <w:rsid w:val="007F2554"/>
    <w:rsid w:val="007F6530"/>
    <w:rsid w:val="007F746A"/>
    <w:rsid w:val="0084365F"/>
    <w:rsid w:val="00864A25"/>
    <w:rsid w:val="00883DFE"/>
    <w:rsid w:val="0089411D"/>
    <w:rsid w:val="008A29FB"/>
    <w:rsid w:val="008B3F24"/>
    <w:rsid w:val="008B5740"/>
    <w:rsid w:val="008D18CB"/>
    <w:rsid w:val="008F71A7"/>
    <w:rsid w:val="009066F3"/>
    <w:rsid w:val="00925AB0"/>
    <w:rsid w:val="00980656"/>
    <w:rsid w:val="009820EE"/>
    <w:rsid w:val="009C3EF4"/>
    <w:rsid w:val="009E2055"/>
    <w:rsid w:val="00A07711"/>
    <w:rsid w:val="00A37765"/>
    <w:rsid w:val="00AA1056"/>
    <w:rsid w:val="00AA683A"/>
    <w:rsid w:val="00AB3292"/>
    <w:rsid w:val="00AD299D"/>
    <w:rsid w:val="00AF5F3B"/>
    <w:rsid w:val="00B35A45"/>
    <w:rsid w:val="00B51D7B"/>
    <w:rsid w:val="00B57640"/>
    <w:rsid w:val="00B57A0A"/>
    <w:rsid w:val="00B6788B"/>
    <w:rsid w:val="00BE6F5E"/>
    <w:rsid w:val="00BF54C2"/>
    <w:rsid w:val="00C70AE2"/>
    <w:rsid w:val="00CC0C86"/>
    <w:rsid w:val="00D12D71"/>
    <w:rsid w:val="00D13507"/>
    <w:rsid w:val="00D17BF1"/>
    <w:rsid w:val="00D3669E"/>
    <w:rsid w:val="00D473DA"/>
    <w:rsid w:val="00D82355"/>
    <w:rsid w:val="00D85ECA"/>
    <w:rsid w:val="00D86B92"/>
    <w:rsid w:val="00D92285"/>
    <w:rsid w:val="00DC3E68"/>
    <w:rsid w:val="00E15E91"/>
    <w:rsid w:val="00E23B67"/>
    <w:rsid w:val="00E43F7A"/>
    <w:rsid w:val="00E443FC"/>
    <w:rsid w:val="00EB1215"/>
    <w:rsid w:val="00ED4FA4"/>
    <w:rsid w:val="00F673B5"/>
    <w:rsid w:val="00FA368A"/>
    <w:rsid w:val="00FB1976"/>
    <w:rsid w:val="00FD5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9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2355"/>
    <w:rPr>
      <w:color w:val="0563C1" w:themeColor="hyperlink"/>
      <w:u w:val="single"/>
    </w:rPr>
  </w:style>
  <w:style w:type="character" w:customStyle="1" w:styleId="1">
    <w:name w:val="未处理的提及1"/>
    <w:basedOn w:val="a0"/>
    <w:uiPriority w:val="99"/>
    <w:semiHidden/>
    <w:unhideWhenUsed/>
    <w:rsid w:val="00D82355"/>
    <w:rPr>
      <w:color w:val="808080"/>
      <w:shd w:val="clear" w:color="auto" w:fill="E6E6E6"/>
    </w:rPr>
  </w:style>
  <w:style w:type="paragraph" w:styleId="a4">
    <w:name w:val="header"/>
    <w:basedOn w:val="a"/>
    <w:link w:val="Char"/>
    <w:uiPriority w:val="99"/>
    <w:unhideWhenUsed/>
    <w:rsid w:val="002C3E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C3EFA"/>
    <w:rPr>
      <w:sz w:val="18"/>
      <w:szCs w:val="18"/>
    </w:rPr>
  </w:style>
  <w:style w:type="paragraph" w:styleId="a5">
    <w:name w:val="footer"/>
    <w:basedOn w:val="a"/>
    <w:link w:val="Char0"/>
    <w:uiPriority w:val="99"/>
    <w:unhideWhenUsed/>
    <w:rsid w:val="002C3EFA"/>
    <w:pPr>
      <w:tabs>
        <w:tab w:val="center" w:pos="4153"/>
        <w:tab w:val="right" w:pos="8306"/>
      </w:tabs>
      <w:snapToGrid w:val="0"/>
      <w:jc w:val="left"/>
    </w:pPr>
    <w:rPr>
      <w:sz w:val="18"/>
      <w:szCs w:val="18"/>
    </w:rPr>
  </w:style>
  <w:style w:type="character" w:customStyle="1" w:styleId="Char0">
    <w:name w:val="页脚 Char"/>
    <w:basedOn w:val="a0"/>
    <w:link w:val="a5"/>
    <w:uiPriority w:val="99"/>
    <w:rsid w:val="002C3EFA"/>
    <w:rPr>
      <w:sz w:val="18"/>
      <w:szCs w:val="18"/>
    </w:rPr>
  </w:style>
  <w:style w:type="character" w:customStyle="1" w:styleId="fontstyle01">
    <w:name w:val="fontstyle01"/>
    <w:basedOn w:val="a0"/>
    <w:rsid w:val="00002520"/>
    <w:rPr>
      <w:rFonts w:ascii="仿宋" w:eastAsia="仿宋" w:hAnsi="仿宋" w:hint="eastAsia"/>
      <w:b w:val="0"/>
      <w:bCs w:val="0"/>
      <w:i w:val="0"/>
      <w:iCs w:val="0"/>
      <w:color w:val="000000"/>
      <w:sz w:val="32"/>
      <w:szCs w:val="32"/>
    </w:rPr>
  </w:style>
  <w:style w:type="character" w:customStyle="1" w:styleId="fontstyle21">
    <w:name w:val="fontstyle21"/>
    <w:basedOn w:val="a0"/>
    <w:rsid w:val="00002520"/>
    <w:rPr>
      <w:rFonts w:ascii="Times New Roman" w:hAnsi="Times New Roman" w:cs="Times New Roman" w:hint="default"/>
      <w:b w:val="0"/>
      <w:bCs w:val="0"/>
      <w:i w:val="0"/>
      <w:iCs w:val="0"/>
      <w:color w:val="000000"/>
      <w:sz w:val="32"/>
      <w:szCs w:val="32"/>
    </w:rPr>
  </w:style>
  <w:style w:type="character" w:customStyle="1" w:styleId="fontstyle31">
    <w:name w:val="fontstyle31"/>
    <w:basedOn w:val="a0"/>
    <w:rsid w:val="00002520"/>
    <w:rPr>
      <w:rFonts w:ascii="宋体" w:eastAsia="宋体" w:hAnsi="宋体" w:hint="eastAsia"/>
      <w:b w:val="0"/>
      <w:bCs w:val="0"/>
      <w:i w:val="0"/>
      <w:iCs w:val="0"/>
      <w:color w:val="000000"/>
      <w:sz w:val="28"/>
      <w:szCs w:val="28"/>
    </w:rPr>
  </w:style>
  <w:style w:type="paragraph" w:styleId="a6">
    <w:name w:val="Balloon Text"/>
    <w:basedOn w:val="a"/>
    <w:link w:val="Char1"/>
    <w:uiPriority w:val="99"/>
    <w:semiHidden/>
    <w:unhideWhenUsed/>
    <w:rsid w:val="00B57A0A"/>
    <w:rPr>
      <w:sz w:val="18"/>
      <w:szCs w:val="18"/>
    </w:rPr>
  </w:style>
  <w:style w:type="character" w:customStyle="1" w:styleId="Char1">
    <w:name w:val="批注框文本 Char"/>
    <w:basedOn w:val="a0"/>
    <w:link w:val="a6"/>
    <w:uiPriority w:val="99"/>
    <w:semiHidden/>
    <w:rsid w:val="00B57A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2355"/>
    <w:rPr>
      <w:color w:val="0563C1" w:themeColor="hyperlink"/>
      <w:u w:val="single"/>
    </w:rPr>
  </w:style>
  <w:style w:type="character" w:customStyle="1" w:styleId="1">
    <w:name w:val="未处理的提及1"/>
    <w:basedOn w:val="a0"/>
    <w:uiPriority w:val="99"/>
    <w:semiHidden/>
    <w:unhideWhenUsed/>
    <w:rsid w:val="00D82355"/>
    <w:rPr>
      <w:color w:val="808080"/>
      <w:shd w:val="clear" w:color="auto" w:fill="E6E6E6"/>
    </w:rPr>
  </w:style>
  <w:style w:type="paragraph" w:styleId="a4">
    <w:name w:val="header"/>
    <w:basedOn w:val="a"/>
    <w:link w:val="Char"/>
    <w:uiPriority w:val="99"/>
    <w:unhideWhenUsed/>
    <w:rsid w:val="002C3E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C3EFA"/>
    <w:rPr>
      <w:sz w:val="18"/>
      <w:szCs w:val="18"/>
    </w:rPr>
  </w:style>
  <w:style w:type="paragraph" w:styleId="a5">
    <w:name w:val="footer"/>
    <w:basedOn w:val="a"/>
    <w:link w:val="Char0"/>
    <w:uiPriority w:val="99"/>
    <w:unhideWhenUsed/>
    <w:rsid w:val="002C3EFA"/>
    <w:pPr>
      <w:tabs>
        <w:tab w:val="center" w:pos="4153"/>
        <w:tab w:val="right" w:pos="8306"/>
      </w:tabs>
      <w:snapToGrid w:val="0"/>
      <w:jc w:val="left"/>
    </w:pPr>
    <w:rPr>
      <w:sz w:val="18"/>
      <w:szCs w:val="18"/>
    </w:rPr>
  </w:style>
  <w:style w:type="character" w:customStyle="1" w:styleId="Char0">
    <w:name w:val="页脚 Char"/>
    <w:basedOn w:val="a0"/>
    <w:link w:val="a5"/>
    <w:uiPriority w:val="99"/>
    <w:rsid w:val="002C3EFA"/>
    <w:rPr>
      <w:sz w:val="18"/>
      <w:szCs w:val="18"/>
    </w:rPr>
  </w:style>
  <w:style w:type="character" w:customStyle="1" w:styleId="fontstyle01">
    <w:name w:val="fontstyle01"/>
    <w:basedOn w:val="a0"/>
    <w:rsid w:val="00002520"/>
    <w:rPr>
      <w:rFonts w:ascii="仿宋" w:eastAsia="仿宋" w:hAnsi="仿宋" w:hint="eastAsia"/>
      <w:b w:val="0"/>
      <w:bCs w:val="0"/>
      <w:i w:val="0"/>
      <w:iCs w:val="0"/>
      <w:color w:val="000000"/>
      <w:sz w:val="32"/>
      <w:szCs w:val="32"/>
    </w:rPr>
  </w:style>
  <w:style w:type="character" w:customStyle="1" w:styleId="fontstyle21">
    <w:name w:val="fontstyle21"/>
    <w:basedOn w:val="a0"/>
    <w:rsid w:val="00002520"/>
    <w:rPr>
      <w:rFonts w:ascii="Times New Roman" w:hAnsi="Times New Roman" w:cs="Times New Roman" w:hint="default"/>
      <w:b w:val="0"/>
      <w:bCs w:val="0"/>
      <w:i w:val="0"/>
      <w:iCs w:val="0"/>
      <w:color w:val="000000"/>
      <w:sz w:val="32"/>
      <w:szCs w:val="32"/>
    </w:rPr>
  </w:style>
  <w:style w:type="character" w:customStyle="1" w:styleId="fontstyle31">
    <w:name w:val="fontstyle31"/>
    <w:basedOn w:val="a0"/>
    <w:rsid w:val="00002520"/>
    <w:rPr>
      <w:rFonts w:ascii="宋体" w:eastAsia="宋体" w:hAnsi="宋体" w:hint="eastAsia"/>
      <w:b w:val="0"/>
      <w:bCs w:val="0"/>
      <w:i w:val="0"/>
      <w:iCs w:val="0"/>
      <w:color w:val="000000"/>
      <w:sz w:val="28"/>
      <w:szCs w:val="28"/>
    </w:rPr>
  </w:style>
  <w:style w:type="paragraph" w:styleId="a6">
    <w:name w:val="Balloon Text"/>
    <w:basedOn w:val="a"/>
    <w:link w:val="Char1"/>
    <w:uiPriority w:val="99"/>
    <w:semiHidden/>
    <w:unhideWhenUsed/>
    <w:rsid w:val="00B57A0A"/>
    <w:rPr>
      <w:sz w:val="18"/>
      <w:szCs w:val="18"/>
    </w:rPr>
  </w:style>
  <w:style w:type="character" w:customStyle="1" w:styleId="Char1">
    <w:name w:val="批注框文本 Char"/>
    <w:basedOn w:val="a0"/>
    <w:link w:val="a6"/>
    <w:uiPriority w:val="99"/>
    <w:semiHidden/>
    <w:rsid w:val="00B57A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467166946">
          <w:marLeft w:val="0"/>
          <w:marRight w:val="0"/>
          <w:marTop w:val="0"/>
          <w:marBottom w:val="150"/>
          <w:divBdr>
            <w:top w:val="none" w:sz="0" w:space="0" w:color="auto"/>
            <w:left w:val="none" w:sz="0" w:space="0" w:color="auto"/>
            <w:bottom w:val="dashed" w:sz="6" w:space="0" w:color="CCCCCC"/>
            <w:right w:val="none" w:sz="0" w:space="0" w:color="auto"/>
          </w:divBdr>
          <w:divsChild>
            <w:div w:id="1662466490">
              <w:marLeft w:val="0"/>
              <w:marRight w:val="0"/>
              <w:marTop w:val="0"/>
              <w:marBottom w:val="0"/>
              <w:divBdr>
                <w:top w:val="none" w:sz="0" w:space="0" w:color="auto"/>
                <w:left w:val="none" w:sz="0" w:space="0" w:color="auto"/>
                <w:bottom w:val="none" w:sz="0" w:space="0" w:color="auto"/>
                <w:right w:val="none" w:sz="0" w:space="0" w:color="auto"/>
              </w:divBdr>
            </w:div>
          </w:divsChild>
        </w:div>
        <w:div w:id="614599610">
          <w:marLeft w:val="0"/>
          <w:marRight w:val="0"/>
          <w:marTop w:val="0"/>
          <w:marBottom w:val="0"/>
          <w:divBdr>
            <w:top w:val="none" w:sz="0" w:space="0" w:color="auto"/>
            <w:left w:val="none" w:sz="0" w:space="0" w:color="auto"/>
            <w:bottom w:val="none" w:sz="0" w:space="0" w:color="auto"/>
            <w:right w:val="none" w:sz="0" w:space="0" w:color="auto"/>
          </w:divBdr>
          <w:divsChild>
            <w:div w:id="255796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孙烨烽</dc:creator>
  <cp:keywords/>
  <dc:description/>
  <cp:lastModifiedBy>syf</cp:lastModifiedBy>
  <cp:revision>18</cp:revision>
  <cp:lastPrinted>2019-07-15T06:48:00Z</cp:lastPrinted>
  <dcterms:created xsi:type="dcterms:W3CDTF">2018-03-15T01:45:00Z</dcterms:created>
  <dcterms:modified xsi:type="dcterms:W3CDTF">2019-07-15T06:50:00Z</dcterms:modified>
</cp:coreProperties>
</file>