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08BD" w14:textId="77777777" w:rsidR="00812D9E" w:rsidRDefault="00812D9E" w:rsidP="00812D9E">
      <w:pPr>
        <w:snapToGrid w:val="0"/>
        <w:spacing w:line="580" w:lineRule="exact"/>
        <w:jc w:val="left"/>
        <w:rPr>
          <w:rFonts w:ascii="创艺简标宋" w:eastAsia="创艺简标宋" w:hAnsi="华文中宋"/>
          <w:sz w:val="44"/>
          <w:szCs w:val="44"/>
        </w:rPr>
      </w:pPr>
      <w:r>
        <w:rPr>
          <w:rFonts w:ascii="创艺简标宋" w:eastAsia="创艺简标宋" w:hAnsi="华文中宋" w:hint="eastAsia"/>
          <w:sz w:val="44"/>
          <w:szCs w:val="44"/>
        </w:rPr>
        <w:t>宁波市首台（套）装备申报书编写提纲</w:t>
      </w:r>
    </w:p>
    <w:p w14:paraId="410B11BA" w14:textId="77777777" w:rsidR="00812D9E" w:rsidRDefault="00812D9E" w:rsidP="00812D9E">
      <w:pPr>
        <w:snapToGrid w:val="0"/>
        <w:spacing w:line="580" w:lineRule="exact"/>
        <w:jc w:val="left"/>
        <w:rPr>
          <w:rFonts w:ascii="创艺简标宋" w:eastAsia="创艺简标宋" w:hAnsi="华文中宋"/>
          <w:sz w:val="32"/>
          <w:szCs w:val="32"/>
        </w:rPr>
      </w:pPr>
    </w:p>
    <w:p w14:paraId="60B3E8F5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一、申请企业基本情况</w:t>
      </w:r>
    </w:p>
    <w:p w14:paraId="70FCD76B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企业综合经济效益、整体创新力情况（包括销售收入、利税情况、研发中心建设、人才队伍、研发投入）等。</w:t>
      </w:r>
    </w:p>
    <w:p w14:paraId="2EE10A99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二、申报产品的国内外发展现状和趋势</w:t>
      </w:r>
    </w:p>
    <w:p w14:paraId="0A606AA0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三、申报产品的技术先进性及产业化水平评估</w:t>
      </w:r>
    </w:p>
    <w:p w14:paraId="2FE723D7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（一）开发背景、产品主要功能及应用领域。</w:t>
      </w:r>
    </w:p>
    <w:p w14:paraId="5156ACEC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（二）重大技术突破情况。</w:t>
      </w:r>
      <w:r>
        <w:rPr>
          <w:rFonts w:ascii="仿宋_GB2312" w:eastAsia="仿宋_GB2312" w:hAnsi="宋体" w:hint="eastAsia"/>
          <w:sz w:val="32"/>
          <w:szCs w:val="32"/>
        </w:rPr>
        <w:t>申报产品在研发过程采取的主要技术路线，以及新技术、新设计、新工艺应用情况，在结构、性能、材质、工艺等方面的突破情况，具备哪些突出的优异性能；产品所采用的关键技术，解决的主要问题，及该技术的突破对行业技术进步的重要意义和作用；与国内外类似产品在性能、功能、技术指标等方面的综合比较，对比分析存在的优势和劣势；与原有已获得首台（套）认定的同类产品的主要区别。</w:t>
      </w:r>
    </w:p>
    <w:p w14:paraId="0534ADF5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（三）知识产权拥有及运用情况。</w:t>
      </w:r>
      <w:r>
        <w:rPr>
          <w:rFonts w:ascii="仿宋_GB2312" w:eastAsia="仿宋_GB2312" w:hAnsi="宋体" w:hint="eastAsia"/>
          <w:sz w:val="32"/>
          <w:szCs w:val="32"/>
        </w:rPr>
        <w:t>说明围绕申报产品研发，有关专利的申请、获得情况，以及该专利在申报产品上所发挥的作用等问题。生产制造申报产品所采用的生产装备，以及申报单位对生产过程中的主要工艺流程的掌握情况。围绕申报产品的品牌建设情况。</w:t>
      </w:r>
    </w:p>
    <w:p w14:paraId="510249C6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（四）科技查新和部门协会鉴定情况。</w:t>
      </w:r>
      <w:r>
        <w:rPr>
          <w:rFonts w:ascii="仿宋_GB2312" w:eastAsia="仿宋_GB2312" w:hAnsi="宋体" w:hint="eastAsia"/>
          <w:sz w:val="32"/>
          <w:szCs w:val="32"/>
        </w:rPr>
        <w:t>针对申报产品科技查新的主要查新方向、查新内容、查新结论；部门协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会产品鉴定验收过程，以及参与鉴定验收专家对该产品主要技术创新点的先进性评价意见。</w:t>
      </w:r>
    </w:p>
    <w:p w14:paraId="5FD50C7E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（五）检测认证情况。</w:t>
      </w:r>
      <w:r>
        <w:rPr>
          <w:rFonts w:ascii="仿宋_GB2312" w:eastAsia="仿宋_GB2312" w:hAnsi="宋体" w:hint="eastAsia"/>
          <w:sz w:val="32"/>
          <w:szCs w:val="32"/>
        </w:rPr>
        <w:t>检测认证机构的基本情况及行业地位简介，申报产品通过有关机构检测认证的主要内容及结论；特殊行业产品生产许可证或强制认证获取情况。</w:t>
      </w:r>
    </w:p>
    <w:p w14:paraId="0B4D1644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四、申报产品应用分析</w:t>
      </w:r>
    </w:p>
    <w:p w14:paraId="275BF609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（一）前期产品应用情况（结合用户使用报告进行说明）；</w:t>
      </w:r>
    </w:p>
    <w:p w14:paraId="0DFA8E1D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（二）产品成熟度（产业化生产条件、质量管理体系、市场拓展方式、售后服务条件）；</w:t>
      </w:r>
    </w:p>
    <w:p w14:paraId="602AB604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（三）产品推广应用后对被应用的行业的直接带动作用（产品结构调整、产品升级换代、生产效率提升、产品质量提升、节能减排、运营成本下降等）。</w:t>
      </w:r>
    </w:p>
    <w:p w14:paraId="61959C3B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五、市场前景及社会效益评估</w:t>
      </w:r>
    </w:p>
    <w:p w14:paraId="43976909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（一）类似产品的供需现状；</w:t>
      </w:r>
    </w:p>
    <w:p w14:paraId="22A563CD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（二）产品市场需求分析（包括产品的国内外目前市场份额、今后市场前景、市场定位、与类似产品相比的竞争优势等）。</w:t>
      </w:r>
    </w:p>
    <w:p w14:paraId="3DF267AB" w14:textId="77777777" w:rsidR="00812D9E" w:rsidRDefault="00812D9E" w:rsidP="00812D9E">
      <w:pPr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六、产品技术经济总体评价</w:t>
      </w:r>
    </w:p>
    <w:p w14:paraId="177FEDCE" w14:textId="77777777" w:rsidR="00812D9E" w:rsidRDefault="00812D9E" w:rsidP="00812D9E">
      <w:pPr>
        <w:pStyle w:val="a0"/>
        <w:spacing w:after="0"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综合陈述产品的技术水平和经济性。</w:t>
      </w:r>
    </w:p>
    <w:p w14:paraId="50AE2889" w14:textId="77777777" w:rsidR="006A7571" w:rsidRPr="00812D9E" w:rsidRDefault="006A7571">
      <w:bookmarkStart w:id="0" w:name="_GoBack"/>
      <w:bookmarkEnd w:id="0"/>
    </w:p>
    <w:sectPr w:rsidR="006A7571" w:rsidRPr="00812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A2ED" w14:textId="77777777" w:rsidR="003D18B9" w:rsidRDefault="003D18B9" w:rsidP="00812D9E">
      <w:r>
        <w:separator/>
      </w:r>
    </w:p>
  </w:endnote>
  <w:endnote w:type="continuationSeparator" w:id="0">
    <w:p w14:paraId="771E16AE" w14:textId="77777777" w:rsidR="003D18B9" w:rsidRDefault="003D18B9" w:rsidP="0081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Calibri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8DE5A" w14:textId="77777777" w:rsidR="003D18B9" w:rsidRDefault="003D18B9" w:rsidP="00812D9E">
      <w:r>
        <w:separator/>
      </w:r>
    </w:p>
  </w:footnote>
  <w:footnote w:type="continuationSeparator" w:id="0">
    <w:p w14:paraId="6C19025A" w14:textId="77777777" w:rsidR="003D18B9" w:rsidRDefault="003D18B9" w:rsidP="0081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03"/>
    <w:rsid w:val="003D18B9"/>
    <w:rsid w:val="00553203"/>
    <w:rsid w:val="006A7571"/>
    <w:rsid w:val="008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58F75-5864-4F68-94C2-4F0C5427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12D9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12D9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12D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2D9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12D9E"/>
    <w:rPr>
      <w:sz w:val="18"/>
      <w:szCs w:val="18"/>
    </w:rPr>
  </w:style>
  <w:style w:type="paragraph" w:styleId="a0">
    <w:name w:val="Body Text"/>
    <w:basedOn w:val="a"/>
    <w:link w:val="a8"/>
    <w:rsid w:val="00812D9E"/>
    <w:pPr>
      <w:spacing w:after="140" w:line="276" w:lineRule="auto"/>
    </w:pPr>
  </w:style>
  <w:style w:type="character" w:customStyle="1" w:styleId="a8">
    <w:name w:val="正文文本 字符"/>
    <w:basedOn w:val="a1"/>
    <w:link w:val="a0"/>
    <w:rsid w:val="00812D9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2024-08-20T07:35:00Z</dcterms:created>
  <dcterms:modified xsi:type="dcterms:W3CDTF">2024-08-20T07:36:00Z</dcterms:modified>
</cp:coreProperties>
</file>