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79" w:rsidRPr="00E75F79" w:rsidRDefault="00E75F79" w:rsidP="00E75F79">
      <w:pPr>
        <w:widowControl/>
        <w:wordWrap w:val="0"/>
        <w:spacing w:beforeAutospacing="1" w:afterAutospacing="1"/>
        <w:textAlignment w:val="center"/>
        <w:rPr>
          <w:rFonts w:ascii="黑体" w:eastAsia="黑体" w:hAnsi="黑体" w:cs="Times New Roman"/>
          <w:b/>
          <w:bCs/>
          <w:spacing w:val="8"/>
          <w:kern w:val="0"/>
          <w:sz w:val="28"/>
          <w:szCs w:val="28"/>
        </w:rPr>
      </w:pPr>
      <w:r w:rsidRPr="00E75F79">
        <w:rPr>
          <w:rFonts w:ascii="黑体" w:eastAsia="黑体" w:hAnsi="黑体" w:cs="Times New Roman" w:hint="eastAsia"/>
          <w:b/>
          <w:bCs/>
          <w:spacing w:val="8"/>
          <w:kern w:val="0"/>
          <w:sz w:val="28"/>
          <w:szCs w:val="28"/>
        </w:rPr>
        <w:t>附件2</w:t>
      </w:r>
    </w:p>
    <w:p w:rsidR="00E75F79" w:rsidRPr="00E75F79" w:rsidRDefault="00E75F79" w:rsidP="00E75F79">
      <w:pPr>
        <w:widowControl/>
        <w:wordWrap w:val="0"/>
        <w:spacing w:beforeAutospacing="1" w:afterAutospacing="1"/>
        <w:jc w:val="center"/>
        <w:textAlignment w:val="center"/>
        <w:rPr>
          <w:rFonts w:ascii="宋体" w:eastAsia="宋体" w:hAnsi="宋体" w:cs="Times New Roman" w:hint="eastAsia"/>
          <w:spacing w:val="8"/>
          <w:kern w:val="0"/>
          <w:sz w:val="28"/>
          <w:szCs w:val="28"/>
        </w:rPr>
      </w:pPr>
      <w:r w:rsidRPr="00E75F79">
        <w:rPr>
          <w:rFonts w:ascii="宋体" w:eastAsia="宋体" w:hAnsi="宋体" w:cs="Times New Roman" w:hint="eastAsia"/>
          <w:spacing w:val="8"/>
          <w:kern w:val="0"/>
          <w:sz w:val="28"/>
          <w:szCs w:val="28"/>
        </w:rPr>
        <w:t>宁波市工程研究中心、宁波市产业创新中心拟补助清单</w:t>
      </w:r>
    </w:p>
    <w:tbl>
      <w:tblPr>
        <w:tblW w:w="1015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13"/>
        <w:gridCol w:w="4160"/>
        <w:gridCol w:w="1086"/>
        <w:gridCol w:w="935"/>
      </w:tblGrid>
      <w:tr w:rsidR="00E75F79" w:rsidRPr="00E75F79" w:rsidTr="00E75F79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拟定等级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拟补助金额（万元）</w:t>
            </w:r>
          </w:p>
        </w:tc>
      </w:tr>
      <w:tr w:rsidR="00E75F79" w:rsidRPr="00E75F79" w:rsidTr="00E75F79">
        <w:trPr>
          <w:trHeight w:val="462"/>
          <w:jc w:val="center"/>
        </w:trPr>
        <w:tc>
          <w:tcPr>
            <w:tcW w:w="15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一、宁波市工程研究中心</w:t>
            </w:r>
          </w:p>
        </w:tc>
      </w:tr>
      <w:tr w:rsidR="00E75F79" w:rsidRPr="00E75F79" w:rsidTr="00E75F79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中国科学院宁波材料技术与工程研究所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机器人与智能制造装备宁波市工程研究中心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700</w:t>
            </w:r>
          </w:p>
        </w:tc>
      </w:tr>
      <w:tr w:rsidR="00E75F79" w:rsidRPr="00E75F79" w:rsidTr="00E75F79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浙大宁波理工学院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城市智能技术与应用宁波工程研究中心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700</w:t>
            </w:r>
          </w:p>
        </w:tc>
      </w:tr>
      <w:tr w:rsidR="00E75F79" w:rsidRPr="00E75F79" w:rsidTr="00E75F79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宁波</w:t>
            </w:r>
            <w:proofErr w:type="gramStart"/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曙</w:t>
            </w:r>
            <w:proofErr w:type="gramEnd"/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翔新材料股份有限公司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高强特种使役材料技术与应用宁波市工程研究中心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700</w:t>
            </w:r>
          </w:p>
        </w:tc>
      </w:tr>
      <w:tr w:rsidR="00E75F79" w:rsidRPr="00E75F79" w:rsidTr="00E75F79">
        <w:trPr>
          <w:trHeight w:val="45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锦</w:t>
            </w:r>
            <w:proofErr w:type="gramStart"/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浪科技</w:t>
            </w:r>
            <w:proofErr w:type="gramEnd"/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储能技术与应用宁波工程研究中心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700</w:t>
            </w:r>
          </w:p>
        </w:tc>
      </w:tr>
      <w:tr w:rsidR="00E75F79" w:rsidRPr="00E75F79" w:rsidTr="00E75F79">
        <w:trPr>
          <w:trHeight w:val="68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北京航空航天大学宁波创新研究院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高速高效磁悬浮机电装备宁波市工程研究中心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良好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350</w:t>
            </w:r>
          </w:p>
        </w:tc>
      </w:tr>
      <w:tr w:rsidR="00E75F79" w:rsidRPr="00E75F79" w:rsidTr="00E75F79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中国兵器科学研究院宁波分院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轻合金精密成形宁波市工程研究中心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良好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350</w:t>
            </w:r>
          </w:p>
        </w:tc>
      </w:tr>
      <w:tr w:rsidR="00E75F79" w:rsidRPr="00E75F79" w:rsidTr="00E75F79">
        <w:trPr>
          <w:trHeight w:val="75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中电科（宁波）海洋电子研究院有限公司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海洋电子装备应用宁波市工程研究中心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良好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350</w:t>
            </w:r>
          </w:p>
        </w:tc>
      </w:tr>
      <w:tr w:rsidR="00E75F79" w:rsidRPr="00E75F79" w:rsidTr="00E75F79">
        <w:trPr>
          <w:trHeight w:val="81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中国科学院宁波材料技术与工程研究所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先进结构陶瓷与复合材料宁波市工程研究中</w:t>
            </w:r>
            <w:bookmarkStart w:id="0" w:name="_GoBack"/>
            <w:bookmarkEnd w:id="0"/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良好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350</w:t>
            </w:r>
          </w:p>
        </w:tc>
      </w:tr>
      <w:tr w:rsidR="00E75F79" w:rsidRPr="00E75F79" w:rsidTr="00E75F79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宁波欣达（集团）有限公司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智能控制机械传动装置宁波市工程研究中心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良好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350</w:t>
            </w:r>
          </w:p>
        </w:tc>
      </w:tr>
      <w:tr w:rsidR="00E75F79" w:rsidRPr="00E75F79" w:rsidTr="00E75F79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浙江三禾厨具有限公司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无机功能和金属复合材料宁波市工程研究中心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良好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350</w:t>
            </w:r>
          </w:p>
        </w:tc>
      </w:tr>
      <w:tr w:rsidR="00E75F79" w:rsidRPr="00E75F79" w:rsidTr="00E75F79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浙江万里学院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物联网大数据技术与应用宁波工程研究中心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良好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50</w:t>
            </w:r>
          </w:p>
        </w:tc>
      </w:tr>
      <w:tr w:rsidR="00E75F79" w:rsidRPr="00E75F79" w:rsidTr="00E75F79">
        <w:trPr>
          <w:trHeight w:val="460"/>
          <w:jc w:val="center"/>
        </w:trPr>
        <w:tc>
          <w:tcPr>
            <w:tcW w:w="15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二、宁波市产业创新中心</w:t>
            </w:r>
          </w:p>
        </w:tc>
      </w:tr>
      <w:tr w:rsidR="00E75F79" w:rsidRPr="00E75F79" w:rsidTr="00E75F79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宁波博威合金材料股份有限公司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宁波市有色合金新材料产业创新中心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700</w:t>
            </w:r>
          </w:p>
        </w:tc>
      </w:tr>
      <w:tr w:rsidR="00E75F79" w:rsidRPr="00E75F79" w:rsidTr="00E75F79">
        <w:trPr>
          <w:trHeight w:val="47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宁波美康生物科技有限公司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宁波市新型体外诊断产业创新中心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良好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350</w:t>
            </w:r>
          </w:p>
        </w:tc>
      </w:tr>
      <w:tr w:rsidR="00E75F79" w:rsidRPr="00E75F79" w:rsidTr="00E75F79">
        <w:trPr>
          <w:trHeight w:val="682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Autospacing="1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Times New Roman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海天塑机集团有限公司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宁波市塑料注射成型装备产业创新中心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良好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F79" w:rsidRPr="00E75F79" w:rsidRDefault="00E75F79" w:rsidP="00E75F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E75F7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350</w:t>
            </w:r>
          </w:p>
        </w:tc>
      </w:tr>
    </w:tbl>
    <w:p w:rsidR="006A7571" w:rsidRDefault="006A7571"/>
    <w:sectPr w:rsidR="006A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79"/>
    <w:rsid w:val="006A7571"/>
    <w:rsid w:val="00E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E133"/>
  <w15:chartTrackingRefBased/>
  <w15:docId w15:val="{9B75CF4E-6D69-4557-987F-6F09287C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2024-07-23T07:28:00Z</dcterms:created>
  <dcterms:modified xsi:type="dcterms:W3CDTF">2024-07-23T07:35:00Z</dcterms:modified>
</cp:coreProperties>
</file>